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E8A87" w14:textId="043B3981" w:rsidR="00E43D4D" w:rsidRPr="00DB3907" w:rsidRDefault="00E43D4D" w:rsidP="00E43D4D">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78bis</w:t>
      </w:r>
      <w:r w:rsidRPr="00DB3907">
        <w:rPr>
          <w:rFonts w:cs="Courier New"/>
          <w:sz w:val="24"/>
          <w:szCs w:val="24"/>
          <w:lang w:val="de-DE"/>
        </w:rPr>
        <w:tab/>
        <w:t>R4-</w:t>
      </w:r>
      <w:r w:rsidR="000B2044">
        <w:rPr>
          <w:rFonts w:cs="Courier New"/>
          <w:sz w:val="24"/>
          <w:szCs w:val="24"/>
          <w:lang w:val="de-DE"/>
        </w:rPr>
        <w:t>162577</w:t>
      </w:r>
    </w:p>
    <w:p w14:paraId="4A753F20" w14:textId="77777777" w:rsidR="00E43D4D" w:rsidRPr="00DB3907" w:rsidRDefault="00E43D4D" w:rsidP="00E43D4D">
      <w:pPr>
        <w:pStyle w:val="Header"/>
        <w:tabs>
          <w:tab w:val="left" w:pos="6521"/>
        </w:tabs>
        <w:rPr>
          <w:rFonts w:cs="Courier New"/>
          <w:sz w:val="24"/>
          <w:szCs w:val="24"/>
        </w:rPr>
      </w:pPr>
      <w:r>
        <w:rPr>
          <w:rFonts w:cs="Courier New"/>
          <w:sz w:val="24"/>
          <w:szCs w:val="24"/>
        </w:rPr>
        <w:t>April 11</w:t>
      </w:r>
      <w:r>
        <w:rPr>
          <w:rFonts w:cs="Courier New"/>
          <w:sz w:val="24"/>
          <w:szCs w:val="24"/>
          <w:vertAlign w:val="superscript"/>
        </w:rPr>
        <w:t>h</w:t>
      </w:r>
      <w:r w:rsidRPr="00DB3907">
        <w:rPr>
          <w:rFonts w:cs="Courier New"/>
          <w:sz w:val="24"/>
          <w:szCs w:val="24"/>
          <w:vertAlign w:val="superscript"/>
        </w:rPr>
        <w:t xml:space="preserve"> </w:t>
      </w:r>
      <w:r w:rsidRPr="00DB3907">
        <w:rPr>
          <w:rFonts w:cs="Courier New"/>
          <w:sz w:val="24"/>
          <w:szCs w:val="24"/>
        </w:rPr>
        <w:t xml:space="preserve">– </w:t>
      </w:r>
      <w:r>
        <w:rPr>
          <w:rFonts w:cs="Courier New"/>
          <w:sz w:val="24"/>
          <w:szCs w:val="24"/>
        </w:rPr>
        <w:t>15</w:t>
      </w:r>
      <w:r>
        <w:rPr>
          <w:rFonts w:cs="Courier New"/>
          <w:sz w:val="24"/>
          <w:szCs w:val="24"/>
          <w:vertAlign w:val="superscript"/>
        </w:rPr>
        <w:t>th</w:t>
      </w:r>
      <w:r>
        <w:rPr>
          <w:rFonts w:cs="Courier New"/>
          <w:sz w:val="24"/>
          <w:szCs w:val="24"/>
        </w:rPr>
        <w:t>, 2016</w:t>
      </w:r>
    </w:p>
    <w:p w14:paraId="0F037F8D" w14:textId="77777777" w:rsidR="00E43D4D" w:rsidRPr="00DB3907" w:rsidRDefault="00E43D4D" w:rsidP="00E43D4D">
      <w:pPr>
        <w:pStyle w:val="Header"/>
        <w:rPr>
          <w:rFonts w:cs="Courier New"/>
          <w:sz w:val="24"/>
          <w:szCs w:val="24"/>
        </w:rPr>
      </w:pPr>
      <w:r w:rsidRPr="006434B9">
        <w:rPr>
          <w:rFonts w:cs="Courier New"/>
          <w:sz w:val="24"/>
          <w:szCs w:val="24"/>
        </w:rPr>
        <w:t>San Jose del Cabo, Mexico</w:t>
      </w:r>
    </w:p>
    <w:p w14:paraId="1440FE4C" w14:textId="77777777" w:rsidR="00E43D4D" w:rsidRPr="00F56E56" w:rsidRDefault="00E43D4D" w:rsidP="00E43D4D">
      <w:pPr>
        <w:pStyle w:val="Header"/>
        <w:rPr>
          <w:rFonts w:cs="Arial"/>
          <w:b w:val="0"/>
        </w:rPr>
      </w:pPr>
    </w:p>
    <w:p w14:paraId="1C685452" w14:textId="77777777" w:rsidR="00E43D4D" w:rsidRPr="00E53F32" w:rsidRDefault="00E43D4D" w:rsidP="00E43D4D">
      <w:pPr>
        <w:pStyle w:val="Footer"/>
      </w:pPr>
    </w:p>
    <w:p w14:paraId="697795CB" w14:textId="42E866BE" w:rsidR="00E43D4D" w:rsidRDefault="00E43D4D" w:rsidP="00E43D4D">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D4A8E">
        <w:rPr>
          <w:rFonts w:ascii="Arial" w:hAnsi="Arial"/>
          <w:sz w:val="24"/>
          <w:lang w:val="en-US"/>
        </w:rPr>
        <w:t>6</w:t>
      </w:r>
      <w:r>
        <w:rPr>
          <w:rFonts w:ascii="Arial" w:hAnsi="Arial"/>
          <w:sz w:val="24"/>
          <w:lang w:val="en-US"/>
        </w:rPr>
        <w:t>.</w:t>
      </w:r>
      <w:r w:rsidR="003D4A8E">
        <w:rPr>
          <w:rFonts w:ascii="Arial" w:hAnsi="Arial"/>
          <w:sz w:val="24"/>
          <w:lang w:val="en-US"/>
        </w:rPr>
        <w:t>10</w:t>
      </w:r>
      <w:r>
        <w:rPr>
          <w:rFonts w:ascii="Arial" w:hAnsi="Arial"/>
          <w:sz w:val="24"/>
          <w:lang w:val="en-US"/>
        </w:rPr>
        <w:t>.</w:t>
      </w:r>
      <w:r w:rsidR="003D4A8E">
        <w:rPr>
          <w:rFonts w:ascii="Arial" w:hAnsi="Arial"/>
          <w:sz w:val="24"/>
          <w:lang w:val="en-US"/>
        </w:rPr>
        <w:t>2</w:t>
      </w:r>
    </w:p>
    <w:p w14:paraId="2BBA7BF1" w14:textId="77777777" w:rsidR="00E43D4D" w:rsidRDefault="00E43D4D" w:rsidP="00E43D4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34160471" w:rsidR="00E43D4D" w:rsidRDefault="00E43D4D" w:rsidP="00E43D4D">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B2044" w:rsidRPr="000B2044">
        <w:rPr>
          <w:rFonts w:ascii="Arial" w:hAnsi="Arial"/>
          <w:sz w:val="24"/>
          <w:lang w:val="en-US"/>
        </w:rPr>
        <w:t>On multi-node tests for LAA</w:t>
      </w:r>
      <w:r w:rsidR="000B2044">
        <w:rPr>
          <w:rFonts w:ascii="Arial" w:hAnsi="Arial"/>
          <w:sz w:val="24"/>
          <w:lang w:val="en-US"/>
        </w:rPr>
        <w:t>:</w:t>
      </w:r>
      <w:r w:rsidR="000B2044" w:rsidRPr="000B2044">
        <w:rPr>
          <w:rFonts w:ascii="Arial" w:hAnsi="Arial"/>
          <w:sz w:val="24"/>
          <w:lang w:val="en-US"/>
        </w:rPr>
        <w:t xml:space="preserve"> categories and key aspects</w:t>
      </w:r>
      <w:r w:rsidRPr="00996774">
        <w:rPr>
          <w:rFonts w:ascii="Arial" w:hAnsi="Arial"/>
          <w:sz w:val="24"/>
          <w:lang w:val="en-US"/>
        </w:rPr>
        <w:t xml:space="preserve"> </w:t>
      </w:r>
    </w:p>
    <w:p w14:paraId="0539B97D" w14:textId="3E68D8EA" w:rsidR="00E43D4D" w:rsidRDefault="00E43D4D" w:rsidP="00E43D4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248613A6" w14:textId="174C0139" w:rsidR="00582A1A" w:rsidRDefault="00781440" w:rsidP="0023565D">
      <w:pPr>
        <w:jc w:val="both"/>
      </w:pPr>
      <w:r>
        <w:t xml:space="preserve">In </w:t>
      </w:r>
      <w:r w:rsidR="00E43D4D">
        <w:t>RAN4 meeting #78</w:t>
      </w:r>
      <w:r w:rsidR="00014E79">
        <w:t xml:space="preserve"> held in </w:t>
      </w:r>
      <w:r w:rsidR="00E43D4D">
        <w:t>Malta</w:t>
      </w:r>
      <w:r w:rsidR="00014E79">
        <w:t>, a</w:t>
      </w:r>
      <w:r w:rsidR="00E43D4D">
        <w:t xml:space="preserve"> plan for LAA</w:t>
      </w:r>
      <w:r w:rsidR="00014E79">
        <w:t xml:space="preserve"> coexistence tests was approved</w:t>
      </w:r>
      <w:r w:rsidR="00E43D4D">
        <w:t xml:space="preserve"> </w:t>
      </w:r>
      <w:r w:rsidR="00E43D4D">
        <w:fldChar w:fldCharType="begin"/>
      </w:r>
      <w:r w:rsidR="00E43D4D">
        <w:instrText xml:space="preserve"> REF _Ref442191279 \r \h </w:instrText>
      </w:r>
      <w:r w:rsidR="00E43D4D">
        <w:fldChar w:fldCharType="separate"/>
      </w:r>
      <w:r w:rsidR="004611E1">
        <w:t>[1]</w:t>
      </w:r>
      <w:r w:rsidR="00E43D4D">
        <w:fldChar w:fldCharType="end"/>
      </w:r>
      <w:r w:rsidR="00014E79">
        <w:t xml:space="preserve">. </w:t>
      </w:r>
      <w:r w:rsidR="00ED041B">
        <w:t>The plan gives a timeline for the specification of Listen Before Talk (LBT) tests and multi-node test</w:t>
      </w:r>
      <w:r w:rsidR="00C23B76">
        <w:t>s</w:t>
      </w:r>
      <w:r w:rsidR="00ED041B">
        <w:t xml:space="preserve">. In this contribution we </w:t>
      </w:r>
      <w:r w:rsidR="001E555D">
        <w:t>address the most relevant aspects of multi-node tests</w:t>
      </w:r>
      <w:r w:rsidR="00ED041B">
        <w:t>.</w:t>
      </w:r>
    </w:p>
    <w:p w14:paraId="67305E97" w14:textId="5A53785A" w:rsidR="00781440" w:rsidRDefault="001E555D" w:rsidP="00781440">
      <w:pPr>
        <w:pStyle w:val="Heading1"/>
        <w:tabs>
          <w:tab w:val="clear" w:pos="432"/>
          <w:tab w:val="num" w:pos="522"/>
        </w:tabs>
        <w:ind w:left="522" w:hanging="522"/>
        <w:rPr>
          <w:lang w:val="en-US"/>
        </w:rPr>
      </w:pPr>
      <w:r>
        <w:rPr>
          <w:lang w:val="en-US"/>
        </w:rPr>
        <w:t>Multi-node tests</w:t>
      </w:r>
    </w:p>
    <w:p w14:paraId="4EF40A0A" w14:textId="0332139A" w:rsidR="00D1565F" w:rsidRPr="00D1565F" w:rsidRDefault="00D1565F" w:rsidP="00D1565F">
      <w:pPr>
        <w:pStyle w:val="Heading2"/>
        <w:rPr>
          <w:lang w:val="en-US"/>
        </w:rPr>
      </w:pPr>
      <w:r>
        <w:rPr>
          <w:lang w:val="en-US"/>
        </w:rPr>
        <w:t>Background information</w:t>
      </w:r>
    </w:p>
    <w:p w14:paraId="7628649E" w14:textId="6A0B2794" w:rsidR="004076C8" w:rsidRPr="004076C8" w:rsidRDefault="004076C8" w:rsidP="004076C8">
      <w:pPr>
        <w:rPr>
          <w:lang w:val="en-US"/>
        </w:rPr>
      </w:pPr>
      <w:r>
        <w:rPr>
          <w:lang w:val="en-US"/>
        </w:rPr>
        <w:t xml:space="preserve">The current RAN4 plan for defining LBT tests and multi-node tests is summarized in </w:t>
      </w:r>
      <w:r>
        <w:rPr>
          <w:lang w:val="en-US"/>
        </w:rPr>
        <w:fldChar w:fldCharType="begin"/>
      </w:r>
      <w:r>
        <w:rPr>
          <w:lang w:val="en-US"/>
        </w:rPr>
        <w:instrText xml:space="preserve"> REF _Ref447031890 \h </w:instrText>
      </w:r>
      <w:r>
        <w:rPr>
          <w:lang w:val="en-US"/>
        </w:rPr>
      </w:r>
      <w:r>
        <w:rPr>
          <w:lang w:val="en-US"/>
        </w:rPr>
        <w:fldChar w:fldCharType="separate"/>
      </w:r>
      <w:r w:rsidR="004611E1">
        <w:t xml:space="preserve">Table </w:t>
      </w:r>
      <w:r w:rsidR="004611E1">
        <w:rPr>
          <w:noProof/>
        </w:rPr>
        <w:t>1</w:t>
      </w:r>
      <w:r>
        <w:rPr>
          <w:lang w:val="en-US"/>
        </w:rPr>
        <w:fldChar w:fldCharType="end"/>
      </w:r>
      <w:r>
        <w:rPr>
          <w:lang w:val="en-US"/>
        </w:rPr>
        <w:t xml:space="preserve"> </w:t>
      </w:r>
      <w:r>
        <w:rPr>
          <w:lang w:val="en-US"/>
        </w:rPr>
        <w:fldChar w:fldCharType="begin"/>
      </w:r>
      <w:r>
        <w:rPr>
          <w:lang w:val="en-US"/>
        </w:rPr>
        <w:instrText xml:space="preserve"> REF _Ref447031905 \r \h </w:instrText>
      </w:r>
      <w:r>
        <w:rPr>
          <w:lang w:val="en-US"/>
        </w:rPr>
      </w:r>
      <w:r>
        <w:rPr>
          <w:lang w:val="en-US"/>
        </w:rPr>
        <w:fldChar w:fldCharType="separate"/>
      </w:r>
      <w:r w:rsidR="004611E1">
        <w:rPr>
          <w:lang w:val="en-US"/>
        </w:rPr>
        <w:t>[1]</w:t>
      </w:r>
      <w:r>
        <w:rPr>
          <w:lang w:val="en-US"/>
        </w:rPr>
        <w:fldChar w:fldCharType="end"/>
      </w:r>
      <w:r w:rsidR="00930C2E">
        <w:rPr>
          <w:lang w:val="en-US"/>
        </w:rPr>
        <w:t>.</w:t>
      </w:r>
      <w:r>
        <w:rPr>
          <w:lang w:val="en-US"/>
        </w:rPr>
        <w:t xml:space="preserve"> </w:t>
      </w:r>
    </w:p>
    <w:p w14:paraId="416A0EB5" w14:textId="5F0C662F" w:rsidR="004076C8" w:rsidRDefault="004076C8" w:rsidP="004076C8">
      <w:pPr>
        <w:pStyle w:val="Caption"/>
        <w:keepNext/>
        <w:jc w:val="center"/>
      </w:pPr>
      <w:bookmarkStart w:id="0" w:name="_Ref447031890"/>
      <w:r>
        <w:t xml:space="preserve">Table </w:t>
      </w:r>
      <w:r>
        <w:fldChar w:fldCharType="begin"/>
      </w:r>
      <w:r>
        <w:instrText xml:space="preserve"> SEQ Table \* ARABIC </w:instrText>
      </w:r>
      <w:r>
        <w:fldChar w:fldCharType="separate"/>
      </w:r>
      <w:r w:rsidR="004611E1">
        <w:rPr>
          <w:noProof/>
        </w:rPr>
        <w:t>1</w:t>
      </w:r>
      <w:r>
        <w:fldChar w:fldCharType="end"/>
      </w:r>
      <w:bookmarkEnd w:id="0"/>
      <w:r>
        <w:t>. Detailed time plan for coexistence test design for LAA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107"/>
        <w:gridCol w:w="2409"/>
      </w:tblGrid>
      <w:tr w:rsidR="004076C8" w:rsidRPr="00873B57" w14:paraId="3EF7D071" w14:textId="77777777" w:rsidTr="00800A35">
        <w:tc>
          <w:tcPr>
            <w:tcW w:w="1272" w:type="dxa"/>
            <w:shd w:val="clear" w:color="auto" w:fill="auto"/>
          </w:tcPr>
          <w:p w14:paraId="32E6A283" w14:textId="77777777" w:rsidR="004076C8" w:rsidRPr="00873B57" w:rsidRDefault="004076C8" w:rsidP="00800A35">
            <w:pPr>
              <w:spacing w:after="0"/>
              <w:rPr>
                <w:rFonts w:eastAsia="Batang"/>
                <w:lang w:val="en-US" w:eastAsia="ko-KR"/>
              </w:rPr>
            </w:pPr>
            <w:r w:rsidRPr="00873B57">
              <w:rPr>
                <w:rFonts w:eastAsia="Batang"/>
                <w:lang w:val="en-US" w:eastAsia="ko-KR"/>
              </w:rPr>
              <w:t>Meeting</w:t>
            </w:r>
          </w:p>
        </w:tc>
        <w:tc>
          <w:tcPr>
            <w:tcW w:w="5107" w:type="dxa"/>
            <w:shd w:val="clear" w:color="auto" w:fill="auto"/>
          </w:tcPr>
          <w:p w14:paraId="54F54FCF" w14:textId="77777777" w:rsidR="004076C8" w:rsidRPr="00873B57" w:rsidRDefault="004076C8" w:rsidP="00800A35">
            <w:pPr>
              <w:spacing w:after="0"/>
              <w:rPr>
                <w:rFonts w:eastAsia="Batang"/>
                <w:lang w:val="en-US" w:eastAsia="ko-KR"/>
              </w:rPr>
            </w:pPr>
            <w:r w:rsidRPr="00873B57">
              <w:rPr>
                <w:rFonts w:eastAsia="Batang"/>
                <w:lang w:val="en-US" w:eastAsia="ko-KR"/>
              </w:rPr>
              <w:t>Task</w:t>
            </w:r>
          </w:p>
        </w:tc>
        <w:tc>
          <w:tcPr>
            <w:tcW w:w="2409" w:type="dxa"/>
            <w:shd w:val="clear" w:color="auto" w:fill="auto"/>
          </w:tcPr>
          <w:p w14:paraId="62039855" w14:textId="77777777" w:rsidR="004076C8" w:rsidRPr="00873B57" w:rsidRDefault="004076C8" w:rsidP="00800A35">
            <w:pPr>
              <w:spacing w:after="0"/>
              <w:rPr>
                <w:rFonts w:eastAsia="Batang"/>
                <w:lang w:val="en-US" w:eastAsia="ko-KR"/>
              </w:rPr>
            </w:pPr>
            <w:r w:rsidRPr="00873B57">
              <w:rPr>
                <w:rFonts w:eastAsia="Batang"/>
                <w:lang w:val="en-US" w:eastAsia="ko-KR"/>
              </w:rPr>
              <w:t>Output</w:t>
            </w:r>
          </w:p>
        </w:tc>
      </w:tr>
      <w:tr w:rsidR="004076C8" w:rsidRPr="00873B57" w14:paraId="010A2DD4" w14:textId="77777777" w:rsidTr="00800A35">
        <w:tc>
          <w:tcPr>
            <w:tcW w:w="1272" w:type="dxa"/>
            <w:shd w:val="clear" w:color="auto" w:fill="auto"/>
          </w:tcPr>
          <w:p w14:paraId="4404578B" w14:textId="77777777" w:rsidR="004076C8" w:rsidRPr="00873B57" w:rsidRDefault="004076C8" w:rsidP="00800A35">
            <w:pPr>
              <w:spacing w:after="0"/>
              <w:rPr>
                <w:rFonts w:eastAsia="Batang"/>
                <w:lang w:val="en-US" w:eastAsia="ko-KR"/>
              </w:rPr>
            </w:pPr>
            <w:r w:rsidRPr="00873B57">
              <w:rPr>
                <w:rFonts w:eastAsia="Batang"/>
                <w:lang w:val="en-US" w:eastAsia="ko-KR"/>
              </w:rPr>
              <w:t>RAN4#78</w:t>
            </w:r>
          </w:p>
          <w:p w14:paraId="759F36D3" w14:textId="77777777" w:rsidR="004076C8" w:rsidRPr="00873B57" w:rsidRDefault="004076C8" w:rsidP="00800A35">
            <w:pPr>
              <w:spacing w:after="0"/>
              <w:rPr>
                <w:rFonts w:eastAsia="Batang"/>
                <w:lang w:val="en-US" w:eastAsia="ko-KR"/>
              </w:rPr>
            </w:pPr>
            <w:r w:rsidRPr="00873B57">
              <w:rPr>
                <w:rFonts w:eastAsia="Batang"/>
                <w:lang w:val="en-US" w:eastAsia="ko-KR"/>
              </w:rPr>
              <w:t>February 2016</w:t>
            </w:r>
          </w:p>
        </w:tc>
        <w:tc>
          <w:tcPr>
            <w:tcW w:w="5107" w:type="dxa"/>
            <w:shd w:val="clear" w:color="auto" w:fill="auto"/>
          </w:tcPr>
          <w:p w14:paraId="780739DB" w14:textId="77777777" w:rsidR="004076C8" w:rsidRPr="00873B57" w:rsidRDefault="004076C8" w:rsidP="00E85C9B">
            <w:pPr>
              <w:numPr>
                <w:ilvl w:val="0"/>
                <w:numId w:val="12"/>
              </w:numPr>
              <w:spacing w:after="0"/>
              <w:rPr>
                <w:rFonts w:eastAsia="Batang"/>
                <w:lang w:val="en-US" w:eastAsia="ko-KR"/>
              </w:rPr>
            </w:pPr>
            <w:r w:rsidRPr="00873B57">
              <w:rPr>
                <w:rFonts w:eastAsia="Batang"/>
                <w:lang w:val="en-US" w:eastAsia="ko-KR"/>
              </w:rPr>
              <w:t>Agree on the detailed time</w:t>
            </w:r>
            <w:r>
              <w:rPr>
                <w:rFonts w:eastAsia="Batang"/>
                <w:lang w:val="en-US" w:eastAsia="ko-KR"/>
              </w:rPr>
              <w:t xml:space="preserve"> </w:t>
            </w:r>
            <w:r w:rsidRPr="00873B57">
              <w:rPr>
                <w:rFonts w:eastAsia="Batang"/>
                <w:lang w:val="en-US" w:eastAsia="ko-KR"/>
              </w:rPr>
              <w:t>plan</w:t>
            </w:r>
          </w:p>
          <w:p w14:paraId="4843747A" w14:textId="77777777" w:rsidR="004076C8" w:rsidRPr="00873B57" w:rsidRDefault="004076C8" w:rsidP="00E85C9B">
            <w:pPr>
              <w:numPr>
                <w:ilvl w:val="0"/>
                <w:numId w:val="12"/>
              </w:numPr>
              <w:spacing w:after="0"/>
              <w:rPr>
                <w:rFonts w:eastAsia="Batang"/>
                <w:lang w:val="en-US" w:eastAsia="ko-KR"/>
              </w:rPr>
            </w:pPr>
            <w:r w:rsidRPr="00873B57">
              <w:rPr>
                <w:rFonts w:eastAsia="Batang"/>
                <w:lang w:val="en-US" w:eastAsia="ko-KR"/>
              </w:rPr>
              <w:t>Propose test procedures for LBT tests</w:t>
            </w:r>
          </w:p>
          <w:p w14:paraId="5ED85824" w14:textId="77777777" w:rsidR="004076C8" w:rsidRPr="00873B57" w:rsidRDefault="004076C8" w:rsidP="00E85C9B">
            <w:pPr>
              <w:numPr>
                <w:ilvl w:val="0"/>
                <w:numId w:val="12"/>
              </w:numPr>
              <w:spacing w:after="0"/>
              <w:rPr>
                <w:rFonts w:eastAsia="Batang"/>
                <w:lang w:val="en-US" w:eastAsia="ko-KR"/>
              </w:rPr>
            </w:pPr>
            <w:r w:rsidRPr="00873B57">
              <w:rPr>
                <w:rFonts w:eastAsia="Batang"/>
                <w:lang w:val="en-US" w:eastAsia="ko-KR"/>
              </w:rPr>
              <w:t>Establish the need</w:t>
            </w:r>
            <w:r>
              <w:rPr>
                <w:rFonts w:eastAsia="Batang"/>
                <w:lang w:val="en-US" w:eastAsia="ko-KR"/>
              </w:rPr>
              <w:t xml:space="preserve"> and the scope</w:t>
            </w:r>
            <w:r w:rsidRPr="00873B57">
              <w:rPr>
                <w:rFonts w:eastAsia="Batang"/>
                <w:lang w:val="en-US" w:eastAsia="ko-KR"/>
              </w:rPr>
              <w:t xml:space="preserve"> for multi-node tests</w:t>
            </w:r>
          </w:p>
        </w:tc>
        <w:tc>
          <w:tcPr>
            <w:tcW w:w="2409" w:type="dxa"/>
            <w:shd w:val="clear" w:color="auto" w:fill="auto"/>
          </w:tcPr>
          <w:p w14:paraId="2CBA4588" w14:textId="77777777" w:rsidR="004076C8" w:rsidRPr="00873B57" w:rsidRDefault="004076C8" w:rsidP="00E85C9B">
            <w:pPr>
              <w:numPr>
                <w:ilvl w:val="0"/>
                <w:numId w:val="12"/>
              </w:numPr>
              <w:spacing w:after="0"/>
              <w:rPr>
                <w:rFonts w:eastAsia="Batang"/>
                <w:lang w:val="en-US" w:eastAsia="ko-KR"/>
              </w:rPr>
            </w:pPr>
            <w:r w:rsidRPr="00873B57">
              <w:rPr>
                <w:rFonts w:eastAsia="Batang"/>
                <w:lang w:val="en-US" w:eastAsia="ko-KR"/>
              </w:rPr>
              <w:t>Contributions</w:t>
            </w:r>
          </w:p>
        </w:tc>
      </w:tr>
      <w:tr w:rsidR="004076C8" w:rsidRPr="00873B57" w14:paraId="3DE8C115" w14:textId="77777777" w:rsidTr="00800A35">
        <w:tc>
          <w:tcPr>
            <w:tcW w:w="1272" w:type="dxa"/>
            <w:shd w:val="clear" w:color="auto" w:fill="auto"/>
          </w:tcPr>
          <w:p w14:paraId="7E8CD310" w14:textId="77777777" w:rsidR="004076C8" w:rsidRPr="00873B57" w:rsidRDefault="004076C8" w:rsidP="00800A35">
            <w:pPr>
              <w:spacing w:after="0"/>
              <w:rPr>
                <w:rFonts w:eastAsia="Batang"/>
                <w:lang w:val="en-US" w:eastAsia="ko-KR"/>
              </w:rPr>
            </w:pPr>
            <w:r w:rsidRPr="00873B57">
              <w:rPr>
                <w:rFonts w:eastAsia="Batang"/>
                <w:lang w:val="en-US" w:eastAsia="ko-KR"/>
              </w:rPr>
              <w:t>RAN4#78bis</w:t>
            </w:r>
          </w:p>
          <w:p w14:paraId="7B89FDBA" w14:textId="77777777" w:rsidR="004076C8" w:rsidRPr="00873B57" w:rsidRDefault="004076C8" w:rsidP="00800A35">
            <w:pPr>
              <w:spacing w:after="0"/>
              <w:rPr>
                <w:rFonts w:eastAsia="Batang"/>
                <w:lang w:val="en-US" w:eastAsia="ko-KR"/>
              </w:rPr>
            </w:pPr>
            <w:r w:rsidRPr="00873B57">
              <w:rPr>
                <w:rFonts w:eastAsia="Batang"/>
                <w:lang w:val="en-US" w:eastAsia="ko-KR"/>
              </w:rPr>
              <w:t>April 2016</w:t>
            </w:r>
          </w:p>
        </w:tc>
        <w:tc>
          <w:tcPr>
            <w:tcW w:w="5107" w:type="dxa"/>
            <w:shd w:val="clear" w:color="auto" w:fill="auto"/>
          </w:tcPr>
          <w:p w14:paraId="77D7CA1E" w14:textId="77777777" w:rsidR="004076C8" w:rsidRPr="00873B57" w:rsidRDefault="004076C8" w:rsidP="00E85C9B">
            <w:pPr>
              <w:numPr>
                <w:ilvl w:val="0"/>
                <w:numId w:val="13"/>
              </w:numPr>
              <w:spacing w:after="0"/>
              <w:rPr>
                <w:rFonts w:eastAsia="Batang"/>
                <w:lang w:val="en-US" w:eastAsia="ko-KR"/>
              </w:rPr>
            </w:pPr>
            <w:r w:rsidRPr="00873B57">
              <w:rPr>
                <w:rFonts w:eastAsia="Batang"/>
                <w:lang w:val="en-US" w:eastAsia="ko-KR"/>
              </w:rPr>
              <w:t>Agree on actual test procedures for LBT tests</w:t>
            </w:r>
          </w:p>
          <w:p w14:paraId="2C71E35A" w14:textId="77777777" w:rsidR="004076C8" w:rsidRPr="00873B57" w:rsidRDefault="004076C8" w:rsidP="00E85C9B">
            <w:pPr>
              <w:numPr>
                <w:ilvl w:val="0"/>
                <w:numId w:val="13"/>
              </w:numPr>
              <w:spacing w:after="0"/>
              <w:rPr>
                <w:rFonts w:eastAsia="Batang"/>
                <w:lang w:val="en-US" w:eastAsia="ko-KR"/>
              </w:rPr>
            </w:pPr>
            <w:r w:rsidRPr="00873B57">
              <w:rPr>
                <w:rFonts w:eastAsia="Batang"/>
                <w:lang w:val="en-US" w:eastAsia="ko-KR"/>
              </w:rPr>
              <w:t>Propose details on multi-node tests</w:t>
            </w:r>
          </w:p>
        </w:tc>
        <w:tc>
          <w:tcPr>
            <w:tcW w:w="2409" w:type="dxa"/>
            <w:shd w:val="clear" w:color="auto" w:fill="auto"/>
          </w:tcPr>
          <w:p w14:paraId="282BB050" w14:textId="77777777" w:rsidR="004076C8" w:rsidRPr="00873B57" w:rsidRDefault="004076C8" w:rsidP="00E85C9B">
            <w:pPr>
              <w:numPr>
                <w:ilvl w:val="0"/>
                <w:numId w:val="13"/>
              </w:numPr>
              <w:spacing w:after="0"/>
              <w:rPr>
                <w:rFonts w:eastAsia="Batang"/>
                <w:lang w:val="en-US" w:eastAsia="ko-KR"/>
              </w:rPr>
            </w:pPr>
            <w:r w:rsidRPr="00873B57">
              <w:rPr>
                <w:rFonts w:eastAsia="Batang"/>
                <w:lang w:val="en-US" w:eastAsia="ko-KR"/>
              </w:rPr>
              <w:t>Contributions</w:t>
            </w:r>
          </w:p>
          <w:p w14:paraId="2F17C4E1" w14:textId="77777777" w:rsidR="004076C8" w:rsidRPr="00873B57" w:rsidRDefault="004076C8" w:rsidP="00E85C9B">
            <w:pPr>
              <w:numPr>
                <w:ilvl w:val="0"/>
                <w:numId w:val="13"/>
              </w:numPr>
              <w:spacing w:after="0"/>
              <w:rPr>
                <w:rFonts w:eastAsia="Batang"/>
                <w:lang w:val="en-US" w:eastAsia="ko-KR"/>
              </w:rPr>
            </w:pPr>
            <w:r w:rsidRPr="00873B57">
              <w:rPr>
                <w:rFonts w:eastAsia="Batang"/>
                <w:lang w:val="en-US" w:eastAsia="ko-KR"/>
              </w:rPr>
              <w:t>Draft CRs</w:t>
            </w:r>
          </w:p>
        </w:tc>
      </w:tr>
      <w:tr w:rsidR="004076C8" w:rsidRPr="00873B57" w14:paraId="29548729" w14:textId="77777777" w:rsidTr="00800A35">
        <w:tc>
          <w:tcPr>
            <w:tcW w:w="1272" w:type="dxa"/>
            <w:shd w:val="clear" w:color="auto" w:fill="auto"/>
          </w:tcPr>
          <w:p w14:paraId="25441833" w14:textId="77777777" w:rsidR="004076C8" w:rsidRPr="00873B57" w:rsidRDefault="004076C8" w:rsidP="00800A35">
            <w:pPr>
              <w:spacing w:after="0"/>
              <w:rPr>
                <w:rFonts w:eastAsia="Batang"/>
                <w:lang w:val="en-US" w:eastAsia="ko-KR"/>
              </w:rPr>
            </w:pPr>
            <w:r w:rsidRPr="00873B57">
              <w:rPr>
                <w:rFonts w:eastAsia="Batang"/>
                <w:lang w:val="en-US" w:eastAsia="ko-KR"/>
              </w:rPr>
              <w:t>RAN4#79</w:t>
            </w:r>
          </w:p>
          <w:p w14:paraId="406120A3" w14:textId="77777777" w:rsidR="004076C8" w:rsidRPr="00873B57" w:rsidRDefault="004076C8" w:rsidP="00800A35">
            <w:pPr>
              <w:spacing w:after="0"/>
              <w:rPr>
                <w:rFonts w:eastAsia="Batang"/>
                <w:lang w:val="en-US" w:eastAsia="ko-KR"/>
              </w:rPr>
            </w:pPr>
            <w:r w:rsidRPr="00873B57">
              <w:rPr>
                <w:rFonts w:eastAsia="Batang"/>
                <w:lang w:val="en-US" w:eastAsia="ko-KR"/>
              </w:rPr>
              <w:t>May 2016</w:t>
            </w:r>
          </w:p>
        </w:tc>
        <w:tc>
          <w:tcPr>
            <w:tcW w:w="5107" w:type="dxa"/>
            <w:shd w:val="clear" w:color="auto" w:fill="auto"/>
          </w:tcPr>
          <w:p w14:paraId="692DEB53" w14:textId="77777777" w:rsidR="004076C8" w:rsidRPr="00873B57" w:rsidRDefault="004076C8" w:rsidP="00E85C9B">
            <w:pPr>
              <w:numPr>
                <w:ilvl w:val="0"/>
                <w:numId w:val="14"/>
              </w:numPr>
              <w:spacing w:after="0"/>
              <w:rPr>
                <w:rFonts w:eastAsia="Batang"/>
                <w:lang w:val="en-US" w:eastAsia="ko-KR"/>
              </w:rPr>
            </w:pPr>
            <w:r w:rsidRPr="00873B57">
              <w:rPr>
                <w:rFonts w:eastAsia="Batang"/>
                <w:lang w:val="en-US" w:eastAsia="ko-KR"/>
              </w:rPr>
              <w:t>Agree on the details of multi-node tests</w:t>
            </w:r>
          </w:p>
          <w:p w14:paraId="21A9AE63" w14:textId="77777777" w:rsidR="004076C8" w:rsidRPr="00873B57" w:rsidRDefault="004076C8" w:rsidP="00E85C9B">
            <w:pPr>
              <w:numPr>
                <w:ilvl w:val="0"/>
                <w:numId w:val="14"/>
              </w:numPr>
              <w:spacing w:after="0"/>
              <w:rPr>
                <w:rFonts w:eastAsia="Batang"/>
                <w:lang w:val="en-US" w:eastAsia="ko-KR"/>
              </w:rPr>
            </w:pPr>
            <w:r w:rsidRPr="00873B57">
              <w:rPr>
                <w:rFonts w:eastAsia="Batang"/>
                <w:lang w:val="en-US" w:eastAsia="ko-KR"/>
              </w:rPr>
              <w:t>Finalize the specification 36.141</w:t>
            </w:r>
          </w:p>
        </w:tc>
        <w:tc>
          <w:tcPr>
            <w:tcW w:w="2409" w:type="dxa"/>
            <w:shd w:val="clear" w:color="auto" w:fill="auto"/>
          </w:tcPr>
          <w:p w14:paraId="0593E0A3" w14:textId="77777777" w:rsidR="004076C8" w:rsidRPr="00873B57" w:rsidRDefault="004076C8" w:rsidP="00E85C9B">
            <w:pPr>
              <w:numPr>
                <w:ilvl w:val="0"/>
                <w:numId w:val="14"/>
              </w:numPr>
              <w:spacing w:after="0"/>
              <w:rPr>
                <w:rFonts w:eastAsia="Batang"/>
                <w:lang w:val="en-US" w:eastAsia="ko-KR"/>
              </w:rPr>
            </w:pPr>
            <w:r w:rsidRPr="00873B57">
              <w:rPr>
                <w:rFonts w:eastAsia="Batang"/>
                <w:lang w:val="en-US" w:eastAsia="ko-KR"/>
              </w:rPr>
              <w:t>Contributions</w:t>
            </w:r>
          </w:p>
          <w:p w14:paraId="151D8A6F" w14:textId="77777777" w:rsidR="004076C8" w:rsidRPr="00873B57" w:rsidRDefault="004076C8" w:rsidP="00E85C9B">
            <w:pPr>
              <w:numPr>
                <w:ilvl w:val="0"/>
                <w:numId w:val="14"/>
              </w:numPr>
              <w:spacing w:after="0"/>
              <w:rPr>
                <w:rFonts w:eastAsia="Batang"/>
                <w:lang w:val="en-US" w:eastAsia="ko-KR"/>
              </w:rPr>
            </w:pPr>
            <w:r w:rsidRPr="00873B57">
              <w:rPr>
                <w:rFonts w:eastAsia="Batang"/>
                <w:lang w:val="en-US" w:eastAsia="ko-KR"/>
              </w:rPr>
              <w:t>CR for 36.1</w:t>
            </w:r>
            <w:r>
              <w:rPr>
                <w:rFonts w:eastAsia="Batang"/>
                <w:lang w:val="en-US" w:eastAsia="ko-KR"/>
              </w:rPr>
              <w:t>4</w:t>
            </w:r>
            <w:r w:rsidRPr="00873B57">
              <w:rPr>
                <w:rFonts w:eastAsia="Batang"/>
                <w:lang w:val="en-US" w:eastAsia="ko-KR"/>
              </w:rPr>
              <w:t>1</w:t>
            </w:r>
          </w:p>
        </w:tc>
      </w:tr>
    </w:tbl>
    <w:p w14:paraId="799577F8" w14:textId="77777777" w:rsidR="004076C8" w:rsidRDefault="004076C8" w:rsidP="00EC7220">
      <w:pPr>
        <w:jc w:val="both"/>
      </w:pPr>
    </w:p>
    <w:p w14:paraId="63AF02DF" w14:textId="3DA90DBA" w:rsidR="004076C8" w:rsidRDefault="004076C8" w:rsidP="00EC7220">
      <w:pPr>
        <w:jc w:val="both"/>
      </w:pPr>
      <w:r>
        <w:t xml:space="preserve">In this contribution we only address </w:t>
      </w:r>
      <w:r w:rsidR="001E555D">
        <w:t>multi-node</w:t>
      </w:r>
      <w:r>
        <w:t xml:space="preserve"> tests.</w:t>
      </w:r>
    </w:p>
    <w:p w14:paraId="44AFEE93" w14:textId="0EEE25D6" w:rsidR="000B2044" w:rsidRDefault="001E555D" w:rsidP="00EC7220">
      <w:pPr>
        <w:jc w:val="both"/>
      </w:pPr>
      <w:r>
        <w:t xml:space="preserve">Multi-node tests </w:t>
      </w:r>
      <w:r w:rsidR="000B2044">
        <w:t xml:space="preserve">will be specified by RAN4 to guarantee </w:t>
      </w:r>
      <w:r w:rsidR="002D6C8E">
        <w:t xml:space="preserve">that a </w:t>
      </w:r>
      <w:r w:rsidR="000B2044">
        <w:t>target coexistence criteria between LAA and Wi-Fi nodes</w:t>
      </w:r>
      <w:r w:rsidR="002D6C8E">
        <w:t xml:space="preserve"> is met</w:t>
      </w:r>
      <w:r w:rsidR="000B2044">
        <w:t xml:space="preserve">. It is worth noticing that co-channel and adjacent channel coexistence have been extensively studied by RAN1 and RAN4 working groups. LAA design </w:t>
      </w:r>
      <w:r w:rsidR="002D6C8E">
        <w:t xml:space="preserve">is </w:t>
      </w:r>
      <w:r w:rsidR="000B2044">
        <w:t xml:space="preserve">an outcome of </w:t>
      </w:r>
      <w:r w:rsidR="002D6C8E">
        <w:t>those</w:t>
      </w:r>
      <w:r w:rsidR="000B2044">
        <w:t xml:space="preserve"> </w:t>
      </w:r>
      <w:r w:rsidR="002D6C8E">
        <w:t>studies</w:t>
      </w:r>
      <w:r w:rsidR="000B2044">
        <w:t xml:space="preserve"> and, as such, complying </w:t>
      </w:r>
      <w:r w:rsidR="002D6C8E">
        <w:t>with</w:t>
      </w:r>
      <w:r w:rsidR="000B2044">
        <w:t xml:space="preserve"> 3GPP specification already guarantees that the coexistence criteria </w:t>
      </w:r>
      <w:r w:rsidR="002D6C8E">
        <w:t>addressed</w:t>
      </w:r>
      <w:r w:rsidR="000B2044">
        <w:t xml:space="preserve"> by LAA work item are met. From this point of view, multi-node test</w:t>
      </w:r>
      <w:r w:rsidR="002D6C8E">
        <w:t>s represent</w:t>
      </w:r>
      <w:r w:rsidR="000B2044">
        <w:t xml:space="preserve"> an additional tool to stress LAA operations in specific scenarios.</w:t>
      </w:r>
      <w:r w:rsidR="002D6C8E">
        <w:t xml:space="preserve"> T</w:t>
      </w:r>
      <w:r w:rsidR="000B2044">
        <w:t>his is a complete new area for 3GPP for two main reasons: RAN4 never tested something beyond the conformance to the technical specification</w:t>
      </w:r>
      <w:r w:rsidR="00A05F4F">
        <w:t>s</w:t>
      </w:r>
      <w:r w:rsidR="000B2044">
        <w:t xml:space="preserve"> and RAN4 never considered specific coexistence tests with another technology. It is clear therefore that defining multi-node tests is a very challenging task. For this reason</w:t>
      </w:r>
      <w:r w:rsidR="002D6C8E">
        <w:t>,</w:t>
      </w:r>
      <w:r w:rsidR="000B2044">
        <w:t xml:space="preserve"> we propose a step by step appr</w:t>
      </w:r>
      <w:r w:rsidR="002D6C8E">
        <w:t>oach in which</w:t>
      </w:r>
      <w:r w:rsidR="000B2044">
        <w:t xml:space="preserve"> before specifying the multi-node test suite, companies need to discuss and agree on the general scope and aspects to be addressed by this family of tests. To facilitate the discussion we organize this document in three different area:</w:t>
      </w:r>
    </w:p>
    <w:p w14:paraId="5A545908" w14:textId="3F3B9912" w:rsidR="004076C8" w:rsidRDefault="000B2044" w:rsidP="000B2044">
      <w:pPr>
        <w:pStyle w:val="ListParagraph"/>
        <w:numPr>
          <w:ilvl w:val="0"/>
          <w:numId w:val="20"/>
        </w:numPr>
        <w:jc w:val="both"/>
      </w:pPr>
      <w:r>
        <w:t xml:space="preserve">Categories: this includes </w:t>
      </w:r>
      <w:r w:rsidR="00D9583D">
        <w:t>the general goal of the test</w:t>
      </w:r>
      <w:r w:rsidR="002D6C8E">
        <w:t>s</w:t>
      </w:r>
      <w:r>
        <w:t xml:space="preserve"> </w:t>
      </w:r>
    </w:p>
    <w:p w14:paraId="6853D3C9" w14:textId="6C6C2CB1" w:rsidR="00D9583D" w:rsidRDefault="00D9583D" w:rsidP="000B2044">
      <w:pPr>
        <w:pStyle w:val="ListParagraph"/>
        <w:numPr>
          <w:ilvl w:val="0"/>
          <w:numId w:val="20"/>
        </w:numPr>
        <w:jc w:val="both"/>
      </w:pPr>
      <w:r>
        <w:t>Key aspects: this includes the most relevant set-up characteristic</w:t>
      </w:r>
      <w:r w:rsidR="002D6C8E">
        <w:t>s</w:t>
      </w:r>
      <w:r>
        <w:t xml:space="preserve">, including path loss between nodes, adopted channel BW, number of nodes, and so on </w:t>
      </w:r>
    </w:p>
    <w:p w14:paraId="72F0BEF3" w14:textId="0CFB6463" w:rsidR="00D9583D" w:rsidRDefault="00D9583D" w:rsidP="000B2044">
      <w:pPr>
        <w:pStyle w:val="ListParagraph"/>
        <w:numPr>
          <w:ilvl w:val="0"/>
          <w:numId w:val="20"/>
        </w:numPr>
        <w:jc w:val="both"/>
      </w:pPr>
      <w:r>
        <w:t>Metrics: this includes the metric to be met by the test</w:t>
      </w:r>
      <w:r w:rsidR="002D6C8E">
        <w:t>s</w:t>
      </w:r>
    </w:p>
    <w:p w14:paraId="289771F2" w14:textId="3560CEF3" w:rsidR="00D9583D" w:rsidRDefault="00D9583D" w:rsidP="00D9583D">
      <w:pPr>
        <w:jc w:val="both"/>
      </w:pPr>
      <w:r>
        <w:t>In the following sections we discuss and provide observations for each of the bullets above.</w:t>
      </w:r>
    </w:p>
    <w:p w14:paraId="3F715E70" w14:textId="7BE05446" w:rsidR="00D1565F" w:rsidRDefault="00D1565F" w:rsidP="00D1565F">
      <w:pPr>
        <w:jc w:val="center"/>
      </w:pPr>
    </w:p>
    <w:p w14:paraId="038B8FAF" w14:textId="69E5B312" w:rsidR="00164879" w:rsidRDefault="001E555D" w:rsidP="009A6DE2">
      <w:pPr>
        <w:pStyle w:val="Heading2"/>
        <w:rPr>
          <w:lang w:val="en-US"/>
        </w:rPr>
      </w:pPr>
      <w:r>
        <w:rPr>
          <w:lang w:val="en-US"/>
        </w:rPr>
        <w:lastRenderedPageBreak/>
        <w:t>Categories</w:t>
      </w:r>
    </w:p>
    <w:p w14:paraId="59942F07" w14:textId="27F18EA0" w:rsidR="00CE06EF" w:rsidRDefault="00D9583D" w:rsidP="00D9583D">
      <w:pPr>
        <w:jc w:val="both"/>
        <w:rPr>
          <w:lang w:val="en-US"/>
        </w:rPr>
      </w:pPr>
      <w:r>
        <w:rPr>
          <w:lang w:val="en-US"/>
        </w:rPr>
        <w:t xml:space="preserve">The very first element to address is which kind of tests are needed by 3GPP. Other standardization bodies are also working on similar aspects and </w:t>
      </w:r>
      <w:r w:rsidR="00CE06EF">
        <w:rPr>
          <w:lang w:val="en-US"/>
        </w:rPr>
        <w:t>producing an articulated test plan</w:t>
      </w:r>
      <w:r w:rsidR="008D44F9">
        <w:rPr>
          <w:lang w:val="en-US"/>
        </w:rPr>
        <w:t xml:space="preserve"> </w:t>
      </w:r>
      <w:r w:rsidR="008D44F9">
        <w:rPr>
          <w:lang w:val="en-US"/>
        </w:rPr>
        <w:fldChar w:fldCharType="begin"/>
      </w:r>
      <w:r w:rsidR="008D44F9">
        <w:rPr>
          <w:lang w:val="en-US"/>
        </w:rPr>
        <w:instrText xml:space="preserve"> REF _Ref447216823 \r \h </w:instrText>
      </w:r>
      <w:r w:rsidR="008D44F9">
        <w:rPr>
          <w:lang w:val="en-US"/>
        </w:rPr>
      </w:r>
      <w:r w:rsidR="008D44F9">
        <w:rPr>
          <w:lang w:val="en-US"/>
        </w:rPr>
        <w:fldChar w:fldCharType="separate"/>
      </w:r>
      <w:r w:rsidR="004611E1">
        <w:rPr>
          <w:lang w:val="en-US"/>
        </w:rPr>
        <w:t>[2]</w:t>
      </w:r>
      <w:r w:rsidR="008D44F9">
        <w:rPr>
          <w:lang w:val="en-US"/>
        </w:rPr>
        <w:fldChar w:fldCharType="end"/>
      </w:r>
      <w:r w:rsidR="00CE06EF">
        <w:rPr>
          <w:lang w:val="en-US"/>
        </w:rPr>
        <w:t xml:space="preserve">. In our opinion, the test plan produced by RAN4 must be clear, reproducible and addressing the critical coexistence aspects. Defining multiple and very sophisticated tests </w:t>
      </w:r>
      <w:r w:rsidR="002D6C8E">
        <w:rPr>
          <w:lang w:val="en-US"/>
        </w:rPr>
        <w:t>would</w:t>
      </w:r>
      <w:r w:rsidR="00CE06EF">
        <w:rPr>
          <w:lang w:val="en-US"/>
        </w:rPr>
        <w:t xml:space="preserve"> </w:t>
      </w:r>
      <w:r w:rsidR="002D6C8E">
        <w:rPr>
          <w:lang w:val="en-US"/>
        </w:rPr>
        <w:t xml:space="preserve">not </w:t>
      </w:r>
      <w:r w:rsidR="00CE06EF">
        <w:rPr>
          <w:lang w:val="en-US"/>
        </w:rPr>
        <w:t xml:space="preserve">be beneficial for several reasons. First of all, specifying a sophisticated set-up could highly increase the testing time. Moreover, it will reduce the reproducibility of the results. As a consequence RAN4 should focus on few key cases and define for each category a solid test which can be easily reproduced. </w:t>
      </w:r>
    </w:p>
    <w:p w14:paraId="0C520A2A" w14:textId="5D9C275B" w:rsidR="0079721E" w:rsidRPr="0079721E" w:rsidRDefault="0079721E" w:rsidP="00D9583D">
      <w:pPr>
        <w:jc w:val="both"/>
        <w:rPr>
          <w:b/>
          <w:i/>
          <w:lang w:val="en-US"/>
        </w:rPr>
      </w:pPr>
      <w:r w:rsidRPr="0079721E">
        <w:rPr>
          <w:b/>
          <w:i/>
          <w:lang w:val="en-US"/>
        </w:rPr>
        <w:t>Observation 1:</w:t>
      </w:r>
      <w:r w:rsidRPr="0079721E">
        <w:t xml:space="preserve"> </w:t>
      </w:r>
      <w:r w:rsidRPr="0079721E">
        <w:rPr>
          <w:b/>
          <w:i/>
          <w:lang w:val="en-US"/>
        </w:rPr>
        <w:t>RAN4 should focus on few key cases and define for each category a solid test which can be easily reproduced.</w:t>
      </w:r>
    </w:p>
    <w:p w14:paraId="4A9EC558" w14:textId="02AC8912" w:rsidR="0079721E" w:rsidRDefault="00CE06EF" w:rsidP="00D9583D">
      <w:pPr>
        <w:jc w:val="both"/>
        <w:rPr>
          <w:lang w:val="en-US"/>
        </w:rPr>
      </w:pPr>
      <w:r>
        <w:rPr>
          <w:lang w:val="en-US"/>
        </w:rPr>
        <w:t xml:space="preserve">A first clarification is related to the victim/aggressor relationship. Since we are talking about coexistence test, we always have an aggressor system causing impact to a victim. In general, because the goal is to </w:t>
      </w:r>
      <w:r w:rsidR="005E0962">
        <w:rPr>
          <w:lang w:val="en-US"/>
        </w:rPr>
        <w:t xml:space="preserve">verify performance of LAA nodes (LAA BS in Rel13), the common assumption </w:t>
      </w:r>
      <w:r w:rsidR="002D6C8E">
        <w:rPr>
          <w:lang w:val="en-US"/>
        </w:rPr>
        <w:t>would</w:t>
      </w:r>
      <w:r w:rsidR="005E0962">
        <w:rPr>
          <w:lang w:val="en-US"/>
        </w:rPr>
        <w:t xml:space="preserve"> be that the aggressor system is always LAA. However, since the scope of the test </w:t>
      </w:r>
      <w:r w:rsidR="002D6C8E">
        <w:rPr>
          <w:lang w:val="en-US"/>
        </w:rPr>
        <w:t>is</w:t>
      </w:r>
      <w:r w:rsidR="005E0962">
        <w:rPr>
          <w:lang w:val="en-US"/>
        </w:rPr>
        <w:t xml:space="preserve"> be also to verify</w:t>
      </w:r>
      <w:r w:rsidR="002D6C8E">
        <w:rPr>
          <w:lang w:val="en-US"/>
        </w:rPr>
        <w:t xml:space="preserve"> that</w:t>
      </w:r>
      <w:r w:rsidR="005E0962">
        <w:rPr>
          <w:lang w:val="en-US"/>
        </w:rPr>
        <w:t xml:space="preserve"> the impact from LAA to Wi-Fi nodes is not worse than the one from Wi-Fi to Wi-Fi, a baseline in which Wi-Fi node is the aggressor should be considered. From this point</w:t>
      </w:r>
      <w:r w:rsidR="00A05F4F">
        <w:rPr>
          <w:lang w:val="en-US"/>
        </w:rPr>
        <w:t xml:space="preserve"> of view, t</w:t>
      </w:r>
      <w:r w:rsidR="005E0962">
        <w:rPr>
          <w:lang w:val="en-US"/>
        </w:rPr>
        <w:t xml:space="preserve">he test suite </w:t>
      </w:r>
      <w:r w:rsidR="00A05F4F">
        <w:rPr>
          <w:lang w:val="en-US"/>
        </w:rPr>
        <w:t xml:space="preserve">defined by RAN4 </w:t>
      </w:r>
      <w:r w:rsidR="005E0962">
        <w:rPr>
          <w:lang w:val="en-US"/>
        </w:rPr>
        <w:t>should be symmetric</w:t>
      </w:r>
      <w:r w:rsidR="00A05F4F">
        <w:rPr>
          <w:lang w:val="en-US"/>
        </w:rPr>
        <w:t>,</w:t>
      </w:r>
      <w:r w:rsidR="005E0962">
        <w:rPr>
          <w:lang w:val="en-US"/>
        </w:rPr>
        <w:t xml:space="preserve"> i.e. equally applicable to LAA and</w:t>
      </w:r>
      <w:r w:rsidR="00A05F4F">
        <w:rPr>
          <w:lang w:val="en-US"/>
        </w:rPr>
        <w:t xml:space="preserve"> Wi-Fi.</w:t>
      </w:r>
    </w:p>
    <w:p w14:paraId="5DF00223" w14:textId="78917054" w:rsidR="00D9583D" w:rsidRDefault="000D692E" w:rsidP="00D9583D">
      <w:pPr>
        <w:jc w:val="both"/>
        <w:rPr>
          <w:lang w:val="en-US"/>
        </w:rPr>
      </w:pPr>
      <w:r>
        <w:rPr>
          <w:b/>
          <w:i/>
          <w:lang w:val="en-US"/>
        </w:rPr>
        <w:t>Observation</w:t>
      </w:r>
      <w:r w:rsidR="0079721E" w:rsidRPr="0079721E">
        <w:rPr>
          <w:b/>
          <w:i/>
          <w:lang w:val="en-US"/>
        </w:rPr>
        <w:t xml:space="preserve"> </w:t>
      </w:r>
      <w:r>
        <w:rPr>
          <w:b/>
          <w:i/>
          <w:lang w:val="en-US"/>
        </w:rPr>
        <w:t>2</w:t>
      </w:r>
      <w:r w:rsidR="0079721E" w:rsidRPr="0079721E">
        <w:rPr>
          <w:b/>
          <w:i/>
          <w:lang w:val="en-US"/>
        </w:rPr>
        <w:t xml:space="preserve">: RAN4 </w:t>
      </w:r>
      <w:r w:rsidR="00394A74">
        <w:rPr>
          <w:b/>
          <w:i/>
          <w:lang w:val="en-US"/>
        </w:rPr>
        <w:t xml:space="preserve">multi-node </w:t>
      </w:r>
      <w:r w:rsidR="0079721E" w:rsidRPr="0079721E">
        <w:rPr>
          <w:b/>
          <w:i/>
          <w:lang w:val="en-US"/>
        </w:rPr>
        <w:t>test</w:t>
      </w:r>
      <w:r w:rsidR="00394A74">
        <w:rPr>
          <w:b/>
          <w:i/>
          <w:lang w:val="en-US"/>
        </w:rPr>
        <w:t xml:space="preserve">s should be </w:t>
      </w:r>
      <w:r w:rsidR="0079721E" w:rsidRPr="0079721E">
        <w:rPr>
          <w:b/>
          <w:i/>
          <w:lang w:val="en-US"/>
        </w:rPr>
        <w:t>symmetric, i.e. equally applicable to LAA and Wi-Fi</w:t>
      </w:r>
      <w:r>
        <w:rPr>
          <w:b/>
          <w:i/>
          <w:lang w:val="en-US"/>
        </w:rPr>
        <w:t>.</w:t>
      </w:r>
    </w:p>
    <w:p w14:paraId="5B8EEBF4" w14:textId="30131F54" w:rsidR="00D9583D" w:rsidRDefault="005E0962" w:rsidP="00A05F4F">
      <w:pPr>
        <w:jc w:val="both"/>
        <w:rPr>
          <w:lang w:val="en-US"/>
        </w:rPr>
      </w:pPr>
      <w:r>
        <w:rPr>
          <w:lang w:val="en-US"/>
        </w:rPr>
        <w:t>Coming back to the test categories</w:t>
      </w:r>
      <w:r w:rsidR="00A05F4F">
        <w:rPr>
          <w:lang w:val="en-US"/>
        </w:rPr>
        <w:t>,</w:t>
      </w:r>
      <w:r>
        <w:rPr>
          <w:lang w:val="en-US"/>
        </w:rPr>
        <w:t xml:space="preserve"> we believe that </w:t>
      </w:r>
      <w:r w:rsidR="0079721E">
        <w:rPr>
          <w:lang w:val="en-US"/>
        </w:rPr>
        <w:t xml:space="preserve">the following </w:t>
      </w:r>
      <w:r w:rsidR="009645CC">
        <w:rPr>
          <w:lang w:val="en-US"/>
        </w:rPr>
        <w:t>two</w:t>
      </w:r>
      <w:r w:rsidR="0079721E">
        <w:rPr>
          <w:lang w:val="en-US"/>
        </w:rPr>
        <w:t xml:space="preserve"> categories can cover the most critical aspects which need to be addressed:</w:t>
      </w:r>
    </w:p>
    <w:p w14:paraId="4EB68329" w14:textId="6565CB57" w:rsidR="009645CC" w:rsidRDefault="0079721E" w:rsidP="00A05F4F">
      <w:pPr>
        <w:pStyle w:val="ListParagraph"/>
        <w:numPr>
          <w:ilvl w:val="0"/>
          <w:numId w:val="21"/>
        </w:numPr>
        <w:jc w:val="both"/>
        <w:rPr>
          <w:lang w:val="en-US"/>
        </w:rPr>
      </w:pPr>
      <w:r w:rsidRPr="0079721E">
        <w:rPr>
          <w:b/>
          <w:lang w:val="en-US"/>
        </w:rPr>
        <w:t>Channel selection test</w:t>
      </w:r>
      <w:r>
        <w:rPr>
          <w:lang w:val="en-US"/>
        </w:rPr>
        <w:t xml:space="preserve">. The goal of this test should be that the Device Under Testing (DUT) is able to detect </w:t>
      </w:r>
      <w:r w:rsidR="009645CC">
        <w:rPr>
          <w:lang w:val="en-US"/>
        </w:rPr>
        <w:t xml:space="preserve">a vacant channel (across other channels which are occupied by active nodes) and select that channel for transmission. It is worth noticing that the key part of this functionality is already tested with LBT test procedure. Therefore RAN4 should </w:t>
      </w:r>
      <w:r w:rsidR="00A05F4F">
        <w:rPr>
          <w:lang w:val="en-US"/>
        </w:rPr>
        <w:t>discuss</w:t>
      </w:r>
      <w:r w:rsidR="009645CC">
        <w:rPr>
          <w:lang w:val="en-US"/>
        </w:rPr>
        <w:t xml:space="preserve"> whether channel selection test is needed or already covered by LBT tests.</w:t>
      </w:r>
    </w:p>
    <w:p w14:paraId="2A07B837" w14:textId="541D6FA5" w:rsidR="0079721E" w:rsidRDefault="009645CC" w:rsidP="00A05F4F">
      <w:pPr>
        <w:pStyle w:val="ListParagraph"/>
        <w:numPr>
          <w:ilvl w:val="0"/>
          <w:numId w:val="21"/>
        </w:numPr>
        <w:jc w:val="both"/>
        <w:rPr>
          <w:lang w:val="en-US"/>
        </w:rPr>
      </w:pPr>
      <w:r>
        <w:rPr>
          <w:b/>
          <w:lang w:val="en-US"/>
        </w:rPr>
        <w:t>Performance test</w:t>
      </w:r>
      <w:r w:rsidRPr="009645CC">
        <w:rPr>
          <w:lang w:val="en-US"/>
        </w:rPr>
        <w:t>.</w:t>
      </w:r>
      <w:r>
        <w:rPr>
          <w:lang w:val="en-US"/>
        </w:rPr>
        <w:t xml:space="preserve"> This is the classical coexistence test. The goal of this test is to verify that some target performance metrics (see next sections) are met when nodes from same or different RATs are operating in the same channel. Two subset of these tests can be defined:</w:t>
      </w:r>
    </w:p>
    <w:p w14:paraId="661DBE4A" w14:textId="49E95150" w:rsidR="009645CC" w:rsidRDefault="009645CC" w:rsidP="00A05F4F">
      <w:pPr>
        <w:pStyle w:val="ListParagraph"/>
        <w:numPr>
          <w:ilvl w:val="1"/>
          <w:numId w:val="21"/>
        </w:numPr>
        <w:jc w:val="both"/>
        <w:rPr>
          <w:lang w:val="en-US"/>
        </w:rPr>
      </w:pPr>
      <w:r>
        <w:rPr>
          <w:b/>
          <w:lang w:val="en-US"/>
        </w:rPr>
        <w:t xml:space="preserve">LAA to LAA </w:t>
      </w:r>
      <w:r w:rsidR="00A05F4F">
        <w:rPr>
          <w:b/>
          <w:lang w:val="en-US"/>
        </w:rPr>
        <w:t>performance test</w:t>
      </w:r>
      <w:r w:rsidRPr="009645CC">
        <w:rPr>
          <w:lang w:val="en-US"/>
        </w:rPr>
        <w:t>.</w:t>
      </w:r>
      <w:r>
        <w:rPr>
          <w:lang w:val="en-US"/>
        </w:rPr>
        <w:t xml:space="preserve"> In this case, the scope of the test would be to prove that the LAA nodes from different operators can share the medium fairly </w:t>
      </w:r>
      <w:r w:rsidR="00A05F4F">
        <w:rPr>
          <w:lang w:val="en-US"/>
        </w:rPr>
        <w:t>according</w:t>
      </w:r>
      <w:r>
        <w:rPr>
          <w:lang w:val="en-US"/>
        </w:rPr>
        <w:t xml:space="preserve"> to some target criteria. </w:t>
      </w:r>
    </w:p>
    <w:p w14:paraId="5D6CC378" w14:textId="18769F3D" w:rsidR="005C4DCC" w:rsidRPr="005C4DCC" w:rsidRDefault="009645CC" w:rsidP="00A05F4F">
      <w:pPr>
        <w:pStyle w:val="ListParagraph"/>
        <w:numPr>
          <w:ilvl w:val="1"/>
          <w:numId w:val="21"/>
        </w:numPr>
        <w:jc w:val="both"/>
        <w:rPr>
          <w:lang w:val="en-US"/>
        </w:rPr>
      </w:pPr>
      <w:r>
        <w:rPr>
          <w:b/>
          <w:lang w:val="en-US"/>
        </w:rPr>
        <w:t>LAA to Wi</w:t>
      </w:r>
      <w:r w:rsidRPr="009645CC">
        <w:rPr>
          <w:b/>
          <w:lang w:val="en-US"/>
        </w:rPr>
        <w:t xml:space="preserve">-Fi </w:t>
      </w:r>
      <w:r w:rsidR="00A05F4F">
        <w:rPr>
          <w:b/>
          <w:lang w:val="en-US"/>
        </w:rPr>
        <w:t xml:space="preserve">performance </w:t>
      </w:r>
      <w:r w:rsidRPr="009645CC">
        <w:rPr>
          <w:b/>
          <w:lang w:val="en-US"/>
        </w:rPr>
        <w:t>test</w:t>
      </w:r>
      <w:r>
        <w:rPr>
          <w:b/>
          <w:lang w:val="en-US"/>
        </w:rPr>
        <w:t xml:space="preserve">. </w:t>
      </w:r>
      <w:r w:rsidRPr="009645CC">
        <w:rPr>
          <w:lang w:val="en-US"/>
        </w:rPr>
        <w:t>In</w:t>
      </w:r>
      <w:r>
        <w:rPr>
          <w:lang w:val="en-US"/>
        </w:rPr>
        <w:t xml:space="preserve"> this case the goal is to make sure that impact of LAA to Wi-Fi is not larger to the impact from Wi-Fi to Wi-Fi, according to a specified metric. As mentioned before, this requires a Wi-Fi to Wi-Fi baseline.</w:t>
      </w:r>
    </w:p>
    <w:p w14:paraId="31397CE2" w14:textId="6B2D5474" w:rsidR="009645CC" w:rsidRDefault="009645CC" w:rsidP="00A05F4F">
      <w:pPr>
        <w:jc w:val="both"/>
        <w:rPr>
          <w:b/>
          <w:i/>
          <w:lang w:val="en-US"/>
        </w:rPr>
      </w:pPr>
      <w:r w:rsidRPr="009645CC">
        <w:rPr>
          <w:b/>
          <w:i/>
          <w:lang w:val="en-US"/>
        </w:rPr>
        <w:t xml:space="preserve">Observation </w:t>
      </w:r>
      <w:r w:rsidR="000D692E">
        <w:rPr>
          <w:b/>
          <w:i/>
          <w:lang w:val="en-US"/>
        </w:rPr>
        <w:t>3</w:t>
      </w:r>
      <w:r w:rsidRPr="009645CC">
        <w:rPr>
          <w:b/>
          <w:i/>
          <w:lang w:val="en-US"/>
        </w:rPr>
        <w:t>:</w:t>
      </w:r>
      <w:r w:rsidRPr="0079721E">
        <w:t xml:space="preserve"> </w:t>
      </w:r>
      <w:r w:rsidRPr="009645CC">
        <w:rPr>
          <w:b/>
          <w:i/>
          <w:lang w:val="en-US"/>
        </w:rPr>
        <w:t xml:space="preserve">RAN4 should focus on </w:t>
      </w:r>
      <w:r>
        <w:rPr>
          <w:b/>
          <w:i/>
          <w:lang w:val="en-US"/>
        </w:rPr>
        <w:t>the two test categories: channel selection</w:t>
      </w:r>
      <w:r w:rsidR="002D6C8E">
        <w:rPr>
          <w:b/>
          <w:i/>
          <w:lang w:val="en-US"/>
        </w:rPr>
        <w:t xml:space="preserve"> tests</w:t>
      </w:r>
      <w:r>
        <w:rPr>
          <w:b/>
          <w:i/>
          <w:lang w:val="en-US"/>
        </w:rPr>
        <w:t xml:space="preserve"> and performance test</w:t>
      </w:r>
      <w:r w:rsidR="002D6C8E">
        <w:rPr>
          <w:b/>
          <w:i/>
          <w:lang w:val="en-US"/>
        </w:rPr>
        <w:t>s</w:t>
      </w:r>
      <w:r>
        <w:rPr>
          <w:b/>
          <w:i/>
          <w:lang w:val="en-US"/>
        </w:rPr>
        <w:t>.</w:t>
      </w:r>
    </w:p>
    <w:p w14:paraId="2CB6FBD7" w14:textId="6BA09476" w:rsidR="00EB3DE2" w:rsidRPr="009645CC" w:rsidRDefault="00EB3DE2" w:rsidP="00A05F4F">
      <w:pPr>
        <w:jc w:val="both"/>
        <w:rPr>
          <w:b/>
          <w:i/>
          <w:lang w:val="en-US"/>
        </w:rPr>
      </w:pPr>
      <w:r w:rsidRPr="009645CC">
        <w:rPr>
          <w:b/>
          <w:i/>
          <w:lang w:val="en-US"/>
        </w:rPr>
        <w:t xml:space="preserve">Observation </w:t>
      </w:r>
      <w:r w:rsidR="00394A74">
        <w:rPr>
          <w:b/>
          <w:i/>
          <w:lang w:val="en-US"/>
        </w:rPr>
        <w:t>4</w:t>
      </w:r>
      <w:r w:rsidRPr="009645CC">
        <w:rPr>
          <w:b/>
          <w:i/>
          <w:lang w:val="en-US"/>
        </w:rPr>
        <w:t>:</w:t>
      </w:r>
      <w:r>
        <w:rPr>
          <w:b/>
          <w:i/>
          <w:lang w:val="en-US"/>
        </w:rPr>
        <w:t xml:space="preserve"> RAN4 should </w:t>
      </w:r>
      <w:r w:rsidR="00A05F4F">
        <w:rPr>
          <w:b/>
          <w:i/>
          <w:lang w:val="en-US"/>
        </w:rPr>
        <w:t>discuss</w:t>
      </w:r>
      <w:r>
        <w:rPr>
          <w:b/>
          <w:i/>
          <w:lang w:val="en-US"/>
        </w:rPr>
        <w:t xml:space="preserve"> whether channel selection tests is already covered by LBT tests.</w:t>
      </w:r>
    </w:p>
    <w:p w14:paraId="7C1FC31D" w14:textId="4FBA9DBE" w:rsidR="009645CC" w:rsidRDefault="009645CC" w:rsidP="00A05F4F">
      <w:pPr>
        <w:jc w:val="both"/>
        <w:rPr>
          <w:b/>
          <w:i/>
          <w:lang w:val="en-US"/>
        </w:rPr>
      </w:pPr>
      <w:r w:rsidRPr="009645CC">
        <w:rPr>
          <w:b/>
          <w:i/>
          <w:lang w:val="en-US"/>
        </w:rPr>
        <w:t xml:space="preserve">Observation </w:t>
      </w:r>
      <w:r w:rsidR="00394A74">
        <w:rPr>
          <w:b/>
          <w:i/>
          <w:lang w:val="en-US"/>
        </w:rPr>
        <w:t>5</w:t>
      </w:r>
      <w:r w:rsidRPr="009645CC">
        <w:rPr>
          <w:b/>
          <w:i/>
          <w:lang w:val="en-US"/>
        </w:rPr>
        <w:t>:</w:t>
      </w:r>
      <w:r>
        <w:rPr>
          <w:b/>
          <w:i/>
          <w:lang w:val="en-US"/>
        </w:rPr>
        <w:t xml:space="preserve"> performance tests should include LAA to LAA and LAA to Wi-Fi performance.</w:t>
      </w:r>
    </w:p>
    <w:p w14:paraId="61F2C065" w14:textId="67E4F816" w:rsidR="009645CC" w:rsidRPr="00543899" w:rsidRDefault="009645CC" w:rsidP="009645CC">
      <w:pPr>
        <w:pStyle w:val="Heading2"/>
        <w:rPr>
          <w:lang w:val="en-US"/>
        </w:rPr>
      </w:pPr>
      <w:r>
        <w:rPr>
          <w:lang w:val="en-US"/>
        </w:rPr>
        <w:t>Key aspects</w:t>
      </w:r>
    </w:p>
    <w:p w14:paraId="51D35853" w14:textId="32F9D3AB" w:rsidR="009645CC" w:rsidRPr="00543899" w:rsidRDefault="009645CC" w:rsidP="006244AB">
      <w:pPr>
        <w:jc w:val="both"/>
        <w:rPr>
          <w:lang w:val="en-US"/>
        </w:rPr>
      </w:pPr>
      <w:r w:rsidRPr="00543899">
        <w:rPr>
          <w:lang w:val="en-US"/>
        </w:rPr>
        <w:t>The first key as</w:t>
      </w:r>
      <w:r w:rsidR="00543899" w:rsidRPr="00543899">
        <w:rPr>
          <w:lang w:val="en-US"/>
        </w:rPr>
        <w:t xml:space="preserve">pect for the test set-up is related to the lab environment to be used. There are two main possibilities: conductive tests or hybrid conductive/over the air (OTA) tests. Our strong preference is to define conductive tests only. There are two main reasons justifying this. First of all, all the RAN4 requirements are conductive requirements, so it is pretty natural for RAN4 to focus on conductive tests only. The other, more important reason, is the test reproducibility. Having a conductive test will allow to have a much more controlled environment, thus facilitating the reproducibility of the results, which is one of the most important aspect for any verification test. </w:t>
      </w:r>
    </w:p>
    <w:p w14:paraId="560E5881" w14:textId="1FC7C812" w:rsidR="009645CC" w:rsidRDefault="00543899" w:rsidP="006244AB">
      <w:pPr>
        <w:jc w:val="both"/>
        <w:rPr>
          <w:b/>
          <w:i/>
          <w:lang w:val="en-US"/>
        </w:rPr>
      </w:pPr>
      <w:r w:rsidRPr="009645CC">
        <w:rPr>
          <w:b/>
          <w:i/>
          <w:lang w:val="en-US"/>
        </w:rPr>
        <w:t xml:space="preserve">Observation </w:t>
      </w:r>
      <w:r w:rsidR="00394A74">
        <w:rPr>
          <w:b/>
          <w:i/>
          <w:lang w:val="en-US"/>
        </w:rPr>
        <w:t>6</w:t>
      </w:r>
      <w:r w:rsidRPr="009645CC">
        <w:rPr>
          <w:b/>
          <w:i/>
          <w:lang w:val="en-US"/>
        </w:rPr>
        <w:t>:</w:t>
      </w:r>
      <w:r>
        <w:rPr>
          <w:b/>
          <w:i/>
          <w:lang w:val="en-US"/>
        </w:rPr>
        <w:t xml:space="preserve"> multi-node tests should be conductive tests.</w:t>
      </w:r>
    </w:p>
    <w:p w14:paraId="25494A7D" w14:textId="0F38CB6E" w:rsidR="00543899" w:rsidRDefault="00543899" w:rsidP="006244AB">
      <w:pPr>
        <w:jc w:val="both"/>
        <w:rPr>
          <w:lang w:val="en-US"/>
        </w:rPr>
      </w:pPr>
      <w:r>
        <w:rPr>
          <w:lang w:val="en-US"/>
        </w:rPr>
        <w:t xml:space="preserve">Another key aspect is the channel bandwidth adopted in the test. There are two possibilities: single carrier or multiple carrier. </w:t>
      </w:r>
      <w:r w:rsidR="006244AB">
        <w:rPr>
          <w:lang w:val="en-US"/>
        </w:rPr>
        <w:t>Our preference is to focus on single carrier case. The first reason is that defining a test in which victim and aggressor operators use multiple 20MHz channels opens the door to an infinite number of possibilities. In particular it would be very hard to define a baseline scenario, since this will be subject to</w:t>
      </w:r>
      <w:r w:rsidR="002D6C8E">
        <w:rPr>
          <w:lang w:val="en-US"/>
        </w:rPr>
        <w:t xml:space="preserve"> too</w:t>
      </w:r>
      <w:r w:rsidR="006244AB">
        <w:rPr>
          <w:lang w:val="en-US"/>
        </w:rPr>
        <w:t xml:space="preserve"> many factors. Also focusing on 20MHz will allow to </w:t>
      </w:r>
      <w:r w:rsidR="00E67539">
        <w:rPr>
          <w:lang w:val="en-US"/>
        </w:rPr>
        <w:t>stress</w:t>
      </w:r>
      <w:r w:rsidR="006244AB">
        <w:rPr>
          <w:lang w:val="en-US"/>
        </w:rPr>
        <w:t xml:space="preserve"> the key design element for coexistence in the 5GHz, i.e. the LBT applied with 20MHz granularity. The argument about results reproducibility also applies here.  </w:t>
      </w:r>
      <w:r w:rsidRPr="00543899">
        <w:rPr>
          <w:lang w:val="en-US"/>
        </w:rPr>
        <w:t xml:space="preserve"> </w:t>
      </w:r>
    </w:p>
    <w:p w14:paraId="5A93D617" w14:textId="632822CE" w:rsidR="006244AB" w:rsidRDefault="006244AB" w:rsidP="006244AB">
      <w:pPr>
        <w:jc w:val="both"/>
        <w:rPr>
          <w:b/>
          <w:i/>
          <w:lang w:val="en-US"/>
        </w:rPr>
      </w:pPr>
      <w:r w:rsidRPr="009645CC">
        <w:rPr>
          <w:b/>
          <w:i/>
          <w:lang w:val="en-US"/>
        </w:rPr>
        <w:t xml:space="preserve">Observation </w:t>
      </w:r>
      <w:r w:rsidR="00394A74">
        <w:rPr>
          <w:b/>
          <w:i/>
          <w:lang w:val="en-US"/>
        </w:rPr>
        <w:t>7</w:t>
      </w:r>
      <w:r w:rsidRPr="009645CC">
        <w:rPr>
          <w:b/>
          <w:i/>
          <w:lang w:val="en-US"/>
        </w:rPr>
        <w:t>:</w:t>
      </w:r>
      <w:r>
        <w:rPr>
          <w:b/>
          <w:i/>
          <w:lang w:val="en-US"/>
        </w:rPr>
        <w:t xml:space="preserve"> multi-node tests should be specified considering the transmission on a single 20MHz channel.</w:t>
      </w:r>
    </w:p>
    <w:p w14:paraId="4A19D9C1" w14:textId="337452EA" w:rsidR="006244AB" w:rsidRDefault="006244AB" w:rsidP="001E0170">
      <w:pPr>
        <w:jc w:val="both"/>
        <w:rPr>
          <w:lang w:val="en-US"/>
        </w:rPr>
      </w:pPr>
      <w:r>
        <w:rPr>
          <w:lang w:val="en-US"/>
        </w:rPr>
        <w:lastRenderedPageBreak/>
        <w:t>When considering the performance test, one key element is the number of nodes to be adopted in the test. We need at least two nodes, the main question is if this enough to specify meaningful tests. There are of course pro and cons on using less or mode nodes. More nodes will allow to simulate a more sophisticated network conditions with, for instance higher chances of collisions. On the other hand, having multiple nodes,</w:t>
      </w:r>
      <w:r w:rsidR="001E0170">
        <w:rPr>
          <w:lang w:val="en-US"/>
        </w:rPr>
        <w:t xml:space="preserve"> makes the test set-up more complicated and less reproducible. Our preference is to define a test with only </w:t>
      </w:r>
      <w:r w:rsidR="002D6C8E">
        <w:rPr>
          <w:lang w:val="en-US"/>
        </w:rPr>
        <w:t xml:space="preserve">two </w:t>
      </w:r>
      <w:r w:rsidR="001E0170">
        <w:rPr>
          <w:lang w:val="en-US"/>
        </w:rPr>
        <w:t>nodes, however RAN4 should investigate this is enough or large number of nodes is needed.</w:t>
      </w:r>
    </w:p>
    <w:p w14:paraId="4ECFFE37" w14:textId="47E211CA" w:rsidR="001E0170" w:rsidRDefault="001E0170" w:rsidP="001E0170">
      <w:pPr>
        <w:jc w:val="both"/>
        <w:rPr>
          <w:b/>
          <w:i/>
          <w:lang w:val="en-US"/>
        </w:rPr>
      </w:pPr>
      <w:r w:rsidRPr="009645CC">
        <w:rPr>
          <w:b/>
          <w:i/>
          <w:lang w:val="en-US"/>
        </w:rPr>
        <w:t xml:space="preserve">Observation </w:t>
      </w:r>
      <w:r w:rsidR="00394A74">
        <w:rPr>
          <w:b/>
          <w:i/>
          <w:lang w:val="en-US"/>
        </w:rPr>
        <w:t>8</w:t>
      </w:r>
      <w:r w:rsidRPr="009645CC">
        <w:rPr>
          <w:b/>
          <w:i/>
          <w:lang w:val="en-US"/>
        </w:rPr>
        <w:t>:</w:t>
      </w:r>
      <w:r>
        <w:rPr>
          <w:b/>
          <w:i/>
          <w:lang w:val="en-US"/>
        </w:rPr>
        <w:t xml:space="preserve"> RAN4 should investigate </w:t>
      </w:r>
      <w:r w:rsidR="00E67539">
        <w:rPr>
          <w:b/>
          <w:i/>
          <w:lang w:val="en-US"/>
        </w:rPr>
        <w:t>whether</w:t>
      </w:r>
      <w:r>
        <w:rPr>
          <w:b/>
          <w:i/>
          <w:lang w:val="en-US"/>
        </w:rPr>
        <w:t xml:space="preserve"> defining a performance test with </w:t>
      </w:r>
      <w:r w:rsidR="002D6C8E">
        <w:rPr>
          <w:b/>
          <w:i/>
          <w:lang w:val="en-US"/>
        </w:rPr>
        <w:t>two</w:t>
      </w:r>
      <w:r>
        <w:rPr>
          <w:b/>
          <w:i/>
          <w:lang w:val="en-US"/>
        </w:rPr>
        <w:t xml:space="preserve"> nodes is enough or higher number of nodes need</w:t>
      </w:r>
      <w:r w:rsidR="00626B3C">
        <w:rPr>
          <w:b/>
          <w:i/>
          <w:lang w:val="en-US"/>
        </w:rPr>
        <w:t>s</w:t>
      </w:r>
      <w:bookmarkStart w:id="1" w:name="_GoBack"/>
      <w:bookmarkEnd w:id="1"/>
      <w:r>
        <w:rPr>
          <w:b/>
          <w:i/>
          <w:lang w:val="en-US"/>
        </w:rPr>
        <w:t xml:space="preserve"> to be considered.</w:t>
      </w:r>
    </w:p>
    <w:p w14:paraId="1ECC7C90" w14:textId="4557D8D3" w:rsidR="000D692E" w:rsidRDefault="001E0170" w:rsidP="001E0170">
      <w:pPr>
        <w:jc w:val="both"/>
        <w:rPr>
          <w:lang w:val="en-US"/>
        </w:rPr>
      </w:pPr>
      <w:r w:rsidRPr="001E0170">
        <w:rPr>
          <w:lang w:val="en-US"/>
        </w:rPr>
        <w:t xml:space="preserve">The </w:t>
      </w:r>
      <w:r>
        <w:rPr>
          <w:lang w:val="en-US"/>
        </w:rPr>
        <w:t>last key aspect to be taken into account is the path loss to be set-up between nodes in both channel selection and performance tests. In other words, what is the signal level at which the nodes see each other. There are two main possibilities: below or above the Energy Detection threshold, i.e. below or above -72dBm/20MHz. The ED threshold adopted by 3GPP is the same as the one adopted by ETSI BRAN harmonized standard (EN 301 893). In ETSI, the companies contributing to the discussion agreed on the -72dBm/20MHz</w:t>
      </w:r>
      <w:r w:rsidR="005C4DCC">
        <w:rPr>
          <w:lang w:val="en-US"/>
        </w:rPr>
        <w:t>,</w:t>
      </w:r>
      <w:r>
        <w:rPr>
          <w:lang w:val="en-US"/>
        </w:rPr>
        <w:t xml:space="preserve"> together with other </w:t>
      </w:r>
      <w:r w:rsidR="005C4DCC">
        <w:rPr>
          <w:lang w:val="en-US"/>
        </w:rPr>
        <w:t>fundamental agreements,</w:t>
      </w:r>
      <w:r>
        <w:rPr>
          <w:lang w:val="en-US"/>
        </w:rPr>
        <w:t xml:space="preserve"> </w:t>
      </w:r>
      <w:r w:rsidR="005C4DCC">
        <w:rPr>
          <w:lang w:val="en-US"/>
        </w:rPr>
        <w:t>after a very long debate</w:t>
      </w:r>
      <w:r w:rsidR="0031488A">
        <w:rPr>
          <w:lang w:val="en-US"/>
        </w:rPr>
        <w:t xml:space="preserve"> </w:t>
      </w:r>
      <w:r w:rsidR="0031488A">
        <w:rPr>
          <w:lang w:val="en-US"/>
        </w:rPr>
        <w:fldChar w:fldCharType="begin"/>
      </w:r>
      <w:r w:rsidR="0031488A">
        <w:rPr>
          <w:lang w:val="en-US"/>
        </w:rPr>
        <w:instrText xml:space="preserve"> REF _Ref447295089 \r \h </w:instrText>
      </w:r>
      <w:r w:rsidR="0031488A">
        <w:rPr>
          <w:lang w:val="en-US"/>
        </w:rPr>
      </w:r>
      <w:r w:rsidR="0031488A">
        <w:rPr>
          <w:lang w:val="en-US"/>
        </w:rPr>
        <w:fldChar w:fldCharType="separate"/>
      </w:r>
      <w:r w:rsidR="0031488A">
        <w:rPr>
          <w:lang w:val="en-US"/>
        </w:rPr>
        <w:t>[4]</w:t>
      </w:r>
      <w:r w:rsidR="0031488A">
        <w:rPr>
          <w:lang w:val="en-US"/>
        </w:rPr>
        <w:fldChar w:fldCharType="end"/>
      </w:r>
      <w:r w:rsidR="005C4DCC">
        <w:rPr>
          <w:lang w:val="en-US"/>
        </w:rPr>
        <w:t xml:space="preserve">. In the long run, ETSI regulation will create symmetry and harmonization since all the new systems (including LAA and 802.11ax) will adopt the same threshold. From this perspective testing an interferer above ED should be enough since this is required by regulation. Provided that this minimum requirement is met, any technology has the freedom to put in place more sophisticated techniques to optimize spectrum utilization. </w:t>
      </w:r>
      <w:r w:rsidR="00EB3DE2">
        <w:rPr>
          <w:lang w:val="en-US"/>
        </w:rPr>
        <w:t>In summary, s</w:t>
      </w:r>
      <w:r w:rsidR="000D692E">
        <w:rPr>
          <w:lang w:val="en-US"/>
        </w:rPr>
        <w:t xml:space="preserve">ince in both ETSI harmonized standard and 3GPP specification the essential/minimum requirement is an energy detection level, it is natural that any test needs to check the behavior/reaction of the DUT when a victim node above the ED level is present. </w:t>
      </w:r>
    </w:p>
    <w:p w14:paraId="2A20FDF6" w14:textId="02A0E38B" w:rsidR="000D692E" w:rsidRDefault="000D692E" w:rsidP="001E0170">
      <w:pPr>
        <w:jc w:val="both"/>
        <w:rPr>
          <w:b/>
          <w:i/>
          <w:lang w:val="en-US"/>
        </w:rPr>
      </w:pPr>
      <w:r w:rsidRPr="000D692E">
        <w:rPr>
          <w:b/>
          <w:i/>
          <w:lang w:val="en-US"/>
        </w:rPr>
        <w:t xml:space="preserve">Observation </w:t>
      </w:r>
      <w:r w:rsidR="00394A74">
        <w:rPr>
          <w:b/>
          <w:i/>
          <w:lang w:val="en-US"/>
        </w:rPr>
        <w:t>9</w:t>
      </w:r>
      <w:r w:rsidRPr="000D692E">
        <w:rPr>
          <w:b/>
          <w:i/>
          <w:lang w:val="en-US"/>
        </w:rPr>
        <w:t xml:space="preserve">: the DUT and the other node(s) should hear </w:t>
      </w:r>
      <w:r w:rsidR="00EB3DE2" w:rsidRPr="000D692E">
        <w:rPr>
          <w:b/>
          <w:i/>
          <w:lang w:val="en-US"/>
        </w:rPr>
        <w:t>each other</w:t>
      </w:r>
      <w:r w:rsidR="00EB3DE2">
        <w:rPr>
          <w:b/>
          <w:i/>
          <w:lang w:val="en-US"/>
        </w:rPr>
        <w:t xml:space="preserve"> at</w:t>
      </w:r>
      <w:r w:rsidR="00E67539">
        <w:rPr>
          <w:b/>
          <w:i/>
          <w:lang w:val="en-US"/>
        </w:rPr>
        <w:t xml:space="preserve"> an</w:t>
      </w:r>
      <w:r w:rsidR="00EB3DE2">
        <w:rPr>
          <w:b/>
          <w:i/>
          <w:lang w:val="en-US"/>
        </w:rPr>
        <w:t xml:space="preserve"> energy</w:t>
      </w:r>
      <w:r w:rsidRPr="000D692E">
        <w:rPr>
          <w:b/>
          <w:i/>
          <w:lang w:val="en-US"/>
        </w:rPr>
        <w:t xml:space="preserve"> level above </w:t>
      </w:r>
      <w:r w:rsidR="00E67539">
        <w:rPr>
          <w:b/>
          <w:i/>
          <w:lang w:val="en-US"/>
        </w:rPr>
        <w:t xml:space="preserve">the </w:t>
      </w:r>
      <w:r w:rsidRPr="000D692E">
        <w:rPr>
          <w:b/>
          <w:i/>
          <w:lang w:val="en-US"/>
        </w:rPr>
        <w:t>ED</w:t>
      </w:r>
      <w:r w:rsidR="00E67539">
        <w:rPr>
          <w:b/>
          <w:i/>
          <w:lang w:val="en-US"/>
        </w:rPr>
        <w:t xml:space="preserve"> threshold</w:t>
      </w:r>
      <w:r w:rsidRPr="000D692E">
        <w:rPr>
          <w:b/>
          <w:i/>
          <w:lang w:val="en-US"/>
        </w:rPr>
        <w:t>.</w:t>
      </w:r>
    </w:p>
    <w:p w14:paraId="0FA182A8" w14:textId="37DA8FE8" w:rsidR="00EB3DE2" w:rsidRDefault="000D692E" w:rsidP="00EB3DE2">
      <w:pPr>
        <w:jc w:val="both"/>
        <w:rPr>
          <w:lang w:val="en-US"/>
        </w:rPr>
      </w:pPr>
      <w:r>
        <w:rPr>
          <w:lang w:val="en-US"/>
        </w:rPr>
        <w:t xml:space="preserve">The remaining point is which level above ED to be considered. </w:t>
      </w:r>
      <w:r w:rsidR="00EB3DE2">
        <w:rPr>
          <w:lang w:val="en-US"/>
        </w:rPr>
        <w:t>The problem we are facing today is a temporary asymmetry due to the fact current Wi-Fi systems operates with a different criteria (ED done at 10dB higher level but possibility to detect preamble from other Wi-Fi nodes at lower level). It is important to note, that this issue was extensively discussed during ETSI meetings, and it was decided to allow a sort of exemption to the -72dBm/20MHz rule for existing standards, such as 802.11n/ac. The agreement in ETSI is that this exemption will be removed in the future revision of the standard, and even 802.11n/ac devices will need to comply</w:t>
      </w:r>
      <w:r w:rsidR="0031488A">
        <w:rPr>
          <w:lang w:val="en-US"/>
        </w:rPr>
        <w:t xml:space="preserve"> to</w:t>
      </w:r>
      <w:r w:rsidR="00EB3DE2">
        <w:rPr>
          <w:lang w:val="en-US"/>
        </w:rPr>
        <w:t xml:space="preserve"> the -72dBm/20MHz minimum requirement </w:t>
      </w:r>
      <w:r w:rsidR="00EB3DE2">
        <w:rPr>
          <w:lang w:val="en-US"/>
        </w:rPr>
        <w:fldChar w:fldCharType="begin"/>
      </w:r>
      <w:r w:rsidR="00EB3DE2">
        <w:rPr>
          <w:lang w:val="en-US"/>
        </w:rPr>
        <w:instrText xml:space="preserve"> REF _Ref447295089 \r \h </w:instrText>
      </w:r>
      <w:r w:rsidR="00EB3DE2">
        <w:rPr>
          <w:lang w:val="en-US"/>
        </w:rPr>
      </w:r>
      <w:r w:rsidR="00EB3DE2">
        <w:rPr>
          <w:lang w:val="en-US"/>
        </w:rPr>
        <w:fldChar w:fldCharType="separate"/>
      </w:r>
      <w:r w:rsidR="00EB3DE2">
        <w:rPr>
          <w:lang w:val="en-US"/>
        </w:rPr>
        <w:t>[4]</w:t>
      </w:r>
      <w:r w:rsidR="00EB3DE2">
        <w:rPr>
          <w:lang w:val="en-US"/>
        </w:rPr>
        <w:fldChar w:fldCharType="end"/>
      </w:r>
      <w:r w:rsidR="00EB3DE2">
        <w:rPr>
          <w:lang w:val="en-US"/>
        </w:rPr>
        <w:t xml:space="preserve">.  </w:t>
      </w:r>
    </w:p>
    <w:p w14:paraId="21FA95C6" w14:textId="0DA71499" w:rsidR="00EB3DE2" w:rsidRDefault="00EB3DE2" w:rsidP="00EB3DE2">
      <w:pPr>
        <w:jc w:val="both"/>
        <w:rPr>
          <w:lang w:val="en-US"/>
        </w:rPr>
      </w:pPr>
      <w:r>
        <w:rPr>
          <w:lang w:val="en-US"/>
        </w:rPr>
        <w:t xml:space="preserve">So the question is how/if 3GPP needs to handle this asymmetry when defining the multi-node tests. There are two possibilities: considering the maximum of the ED values across the technology under testing or considering LAA/ETSI ED threshold only. This is an important topic to be discussed in the next RAN4 room. </w:t>
      </w:r>
    </w:p>
    <w:p w14:paraId="5E19FE1D" w14:textId="7AEB81AC" w:rsidR="005C4DCC" w:rsidRPr="00EB3DE2" w:rsidRDefault="00EB3DE2" w:rsidP="001E0170">
      <w:pPr>
        <w:jc w:val="both"/>
        <w:rPr>
          <w:b/>
          <w:i/>
          <w:lang w:val="en-US"/>
        </w:rPr>
      </w:pPr>
      <w:r w:rsidRPr="000D692E">
        <w:rPr>
          <w:b/>
          <w:i/>
          <w:lang w:val="en-US"/>
        </w:rPr>
        <w:t xml:space="preserve">Observation </w:t>
      </w:r>
      <w:r w:rsidR="00394A74">
        <w:rPr>
          <w:b/>
          <w:i/>
          <w:lang w:val="en-US"/>
        </w:rPr>
        <w:t>10</w:t>
      </w:r>
      <w:r w:rsidRPr="000D692E">
        <w:rPr>
          <w:b/>
          <w:i/>
          <w:lang w:val="en-US"/>
        </w:rPr>
        <w:t xml:space="preserve">: </w:t>
      </w:r>
      <w:r>
        <w:rPr>
          <w:b/>
          <w:i/>
          <w:lang w:val="en-US"/>
        </w:rPr>
        <w:t>RAN4 should discuss whether to consider -72dBm/MHz as ED level for the test</w:t>
      </w:r>
      <w:r w:rsidR="0031488A">
        <w:rPr>
          <w:b/>
          <w:i/>
          <w:lang w:val="en-US"/>
        </w:rPr>
        <w:t>,</w:t>
      </w:r>
      <w:r>
        <w:rPr>
          <w:b/>
          <w:i/>
          <w:lang w:val="en-US"/>
        </w:rPr>
        <w:t xml:space="preserve"> or the maximum across ED levels adopted by the nodes present in the test</w:t>
      </w:r>
      <w:r w:rsidRPr="000D692E">
        <w:rPr>
          <w:b/>
          <w:i/>
          <w:lang w:val="en-US"/>
        </w:rPr>
        <w:t>.</w:t>
      </w:r>
    </w:p>
    <w:p w14:paraId="04B03C0D" w14:textId="5E3FE2C6" w:rsidR="001E0170" w:rsidRPr="00543899" w:rsidRDefault="001E0170" w:rsidP="001E0170">
      <w:pPr>
        <w:pStyle w:val="Heading2"/>
        <w:rPr>
          <w:lang w:val="en-US"/>
        </w:rPr>
      </w:pPr>
      <w:r>
        <w:rPr>
          <w:lang w:val="en-US"/>
        </w:rPr>
        <w:t>Performance metrics</w:t>
      </w:r>
      <w:r w:rsidR="00CE50BD">
        <w:rPr>
          <w:lang w:val="en-US"/>
        </w:rPr>
        <w:t xml:space="preserve"> and pass/fail criteria</w:t>
      </w:r>
    </w:p>
    <w:p w14:paraId="1E811CE9" w14:textId="6EF7A265" w:rsidR="00CE50BD" w:rsidRDefault="003C50D8" w:rsidP="001E0170">
      <w:pPr>
        <w:jc w:val="both"/>
        <w:rPr>
          <w:lang w:val="en-US"/>
        </w:rPr>
      </w:pPr>
      <w:r>
        <w:rPr>
          <w:lang w:val="en-US"/>
        </w:rPr>
        <w:t>Another relevant aspect which needs to be discussed is the target metric to be adopted in the performance tests.</w:t>
      </w:r>
      <w:r w:rsidR="0031488A">
        <w:rPr>
          <w:lang w:val="en-US"/>
        </w:rPr>
        <w:t xml:space="preserve"> A </w:t>
      </w:r>
      <w:r w:rsidR="00CE50BD">
        <w:rPr>
          <w:lang w:val="en-US"/>
        </w:rPr>
        <w:t>natural choice is to select the throughput as the target criteria for the performance tests. There are then two choices for the pass/fail criteria: the performance test is passed is an absolute throughput number is achieved or the test is passed if the delta within the reference scenario is within a given range (e.g. 10%).</w:t>
      </w:r>
    </w:p>
    <w:p w14:paraId="4EFEE4A3" w14:textId="6A2D84CD" w:rsidR="00CE50BD" w:rsidRPr="008D44F9" w:rsidRDefault="00CE50BD" w:rsidP="001E0170">
      <w:pPr>
        <w:jc w:val="both"/>
        <w:rPr>
          <w:b/>
          <w:i/>
          <w:lang w:val="en-US"/>
        </w:rPr>
      </w:pPr>
      <w:r w:rsidRPr="008D44F9">
        <w:rPr>
          <w:b/>
          <w:i/>
          <w:lang w:val="en-US"/>
        </w:rPr>
        <w:t xml:space="preserve">Observation </w:t>
      </w:r>
      <w:r w:rsidR="00394A74">
        <w:rPr>
          <w:b/>
          <w:i/>
          <w:lang w:val="en-US"/>
        </w:rPr>
        <w:t>11</w:t>
      </w:r>
      <w:r w:rsidRPr="008D44F9">
        <w:rPr>
          <w:b/>
          <w:i/>
          <w:lang w:val="en-US"/>
        </w:rPr>
        <w:t>: pass/fail criteria for the performance tests should be based on throughput measurements.</w:t>
      </w:r>
    </w:p>
    <w:p w14:paraId="0F9399C2" w14:textId="77777777" w:rsidR="00CE50BD" w:rsidRDefault="00CE50BD" w:rsidP="001E0170">
      <w:pPr>
        <w:jc w:val="both"/>
        <w:rPr>
          <w:lang w:val="en-US"/>
        </w:rPr>
      </w:pPr>
      <w:r>
        <w:rPr>
          <w:lang w:val="en-US"/>
        </w:rPr>
        <w:t>For LAA to LAA performance test one possible approach is that the throughput gap (absolute value) between DUT and “victim” LAA node is within 10%.</w:t>
      </w:r>
    </w:p>
    <w:p w14:paraId="7054CD53" w14:textId="6F4CA900" w:rsidR="009A6DE2" w:rsidRDefault="00CE50BD" w:rsidP="0023565D">
      <w:pPr>
        <w:jc w:val="both"/>
        <w:rPr>
          <w:lang w:val="en-US"/>
        </w:rPr>
      </w:pPr>
      <w:r>
        <w:rPr>
          <w:lang w:val="en-US"/>
        </w:rPr>
        <w:t xml:space="preserve">For LAA to Wi-Fi performance test the pass criteria could be based on the gap compared to the reference </w:t>
      </w:r>
      <w:proofErr w:type="spellStart"/>
      <w:r>
        <w:rPr>
          <w:lang w:val="en-US"/>
        </w:rPr>
        <w:t>Wi-Fi+Wi-Fi</w:t>
      </w:r>
      <w:proofErr w:type="spellEnd"/>
      <w:r>
        <w:rPr>
          <w:lang w:val="en-US"/>
        </w:rPr>
        <w:t xml:space="preserve"> scenario, i.e. the test will pass if the difference (absolute value) of Wi-Fi node throughput between LAA to Wi-Fi and Wi-Fi to Wi-Fi configurations is within 10%.</w:t>
      </w:r>
    </w:p>
    <w:p w14:paraId="2D1DF840" w14:textId="17C929C5" w:rsidR="0031488A" w:rsidRPr="00394A74" w:rsidRDefault="0031488A" w:rsidP="0023565D">
      <w:pPr>
        <w:jc w:val="both"/>
        <w:rPr>
          <w:lang w:val="en-US"/>
        </w:rPr>
      </w:pPr>
      <w:r>
        <w:rPr>
          <w:lang w:val="en-US"/>
        </w:rPr>
        <w:t>Details about the pass/fail criteria should be discussed in RAN4.</w:t>
      </w:r>
    </w:p>
    <w:p w14:paraId="3BB4B4BD" w14:textId="6A4128FD" w:rsidR="006E1AD6" w:rsidRDefault="006E1AD6" w:rsidP="006E1AD6">
      <w:pPr>
        <w:pStyle w:val="Heading1"/>
      </w:pPr>
      <w:r>
        <w:t>Conclusions</w:t>
      </w:r>
    </w:p>
    <w:p w14:paraId="6522B31D" w14:textId="2C8F775F" w:rsidR="00930C2E" w:rsidRDefault="00950D14" w:rsidP="008D44F9">
      <w:pPr>
        <w:jc w:val="both"/>
      </w:pPr>
      <w:r>
        <w:t>In this contribution</w:t>
      </w:r>
      <w:r w:rsidR="009A6DE2">
        <w:t xml:space="preserve"> we analysed the key aspects of </w:t>
      </w:r>
      <w:r w:rsidR="007326A5">
        <w:t xml:space="preserve">the </w:t>
      </w:r>
      <w:r w:rsidR="008D44F9">
        <w:t>multi-node tests to be defined in RAN4 and we made the following key observations:</w:t>
      </w:r>
    </w:p>
    <w:p w14:paraId="47008E17" w14:textId="77777777" w:rsidR="008D44F9" w:rsidRPr="0079721E" w:rsidRDefault="008D44F9" w:rsidP="008D44F9">
      <w:pPr>
        <w:jc w:val="both"/>
        <w:rPr>
          <w:b/>
          <w:i/>
          <w:lang w:val="en-US"/>
        </w:rPr>
      </w:pPr>
      <w:r w:rsidRPr="0079721E">
        <w:rPr>
          <w:b/>
          <w:i/>
          <w:lang w:val="en-US"/>
        </w:rPr>
        <w:t>Observation 1:</w:t>
      </w:r>
      <w:r w:rsidRPr="0079721E">
        <w:t xml:space="preserve"> </w:t>
      </w:r>
      <w:r w:rsidRPr="0079721E">
        <w:rPr>
          <w:b/>
          <w:i/>
          <w:lang w:val="en-US"/>
        </w:rPr>
        <w:t>RAN4 should focus on few key cases and define for each category a solid test which can be easily reproduced.</w:t>
      </w:r>
    </w:p>
    <w:p w14:paraId="5981D3A0" w14:textId="77777777" w:rsidR="00394A74" w:rsidRDefault="00394A74" w:rsidP="00394A74">
      <w:pPr>
        <w:jc w:val="both"/>
        <w:rPr>
          <w:lang w:val="en-US"/>
        </w:rPr>
      </w:pPr>
      <w:r>
        <w:rPr>
          <w:b/>
          <w:i/>
          <w:lang w:val="en-US"/>
        </w:rPr>
        <w:lastRenderedPageBreak/>
        <w:t>Observation</w:t>
      </w:r>
      <w:r w:rsidRPr="0079721E">
        <w:rPr>
          <w:b/>
          <w:i/>
          <w:lang w:val="en-US"/>
        </w:rPr>
        <w:t xml:space="preserve"> </w:t>
      </w:r>
      <w:r>
        <w:rPr>
          <w:b/>
          <w:i/>
          <w:lang w:val="en-US"/>
        </w:rPr>
        <w:t>2</w:t>
      </w:r>
      <w:r w:rsidRPr="0079721E">
        <w:rPr>
          <w:b/>
          <w:i/>
          <w:lang w:val="en-US"/>
        </w:rPr>
        <w:t xml:space="preserve">: RAN4 </w:t>
      </w:r>
      <w:r>
        <w:rPr>
          <w:b/>
          <w:i/>
          <w:lang w:val="en-US"/>
        </w:rPr>
        <w:t xml:space="preserve">multi-node </w:t>
      </w:r>
      <w:r w:rsidRPr="0079721E">
        <w:rPr>
          <w:b/>
          <w:i/>
          <w:lang w:val="en-US"/>
        </w:rPr>
        <w:t>test</w:t>
      </w:r>
      <w:r>
        <w:rPr>
          <w:b/>
          <w:i/>
          <w:lang w:val="en-US"/>
        </w:rPr>
        <w:t xml:space="preserve">s should be </w:t>
      </w:r>
      <w:r w:rsidRPr="0079721E">
        <w:rPr>
          <w:b/>
          <w:i/>
          <w:lang w:val="en-US"/>
        </w:rPr>
        <w:t>symmetric, i.e. equally applicable to LAA and Wi-Fi</w:t>
      </w:r>
      <w:r>
        <w:rPr>
          <w:b/>
          <w:i/>
          <w:lang w:val="en-US"/>
        </w:rPr>
        <w:t>.</w:t>
      </w:r>
    </w:p>
    <w:p w14:paraId="0B36840E" w14:textId="77777777" w:rsidR="00EB3DE2" w:rsidRDefault="00EB3DE2" w:rsidP="00EB3DE2">
      <w:pPr>
        <w:jc w:val="both"/>
        <w:rPr>
          <w:b/>
          <w:i/>
          <w:lang w:val="en-US"/>
        </w:rPr>
      </w:pPr>
      <w:r w:rsidRPr="009645CC">
        <w:rPr>
          <w:b/>
          <w:i/>
          <w:lang w:val="en-US"/>
        </w:rPr>
        <w:t xml:space="preserve">Observation </w:t>
      </w:r>
      <w:r>
        <w:rPr>
          <w:b/>
          <w:i/>
          <w:lang w:val="en-US"/>
        </w:rPr>
        <w:t>3</w:t>
      </w:r>
      <w:r w:rsidRPr="009645CC">
        <w:rPr>
          <w:b/>
          <w:i/>
          <w:lang w:val="en-US"/>
        </w:rPr>
        <w:t>:</w:t>
      </w:r>
      <w:r w:rsidRPr="0079721E">
        <w:t xml:space="preserve"> </w:t>
      </w:r>
      <w:r w:rsidRPr="009645CC">
        <w:rPr>
          <w:b/>
          <w:i/>
          <w:lang w:val="en-US"/>
        </w:rPr>
        <w:t xml:space="preserve">RAN4 should focus on </w:t>
      </w:r>
      <w:r>
        <w:rPr>
          <w:b/>
          <w:i/>
          <w:lang w:val="en-US"/>
        </w:rPr>
        <w:t>the two test categories: channel selection tests and performance tests.</w:t>
      </w:r>
    </w:p>
    <w:p w14:paraId="4574CB0D" w14:textId="3700AFCA" w:rsidR="00EB3DE2" w:rsidRPr="009645CC" w:rsidRDefault="00EB3DE2" w:rsidP="00EB3DE2">
      <w:pPr>
        <w:jc w:val="both"/>
        <w:rPr>
          <w:b/>
          <w:i/>
          <w:lang w:val="en-US"/>
        </w:rPr>
      </w:pPr>
      <w:r w:rsidRPr="009645CC">
        <w:rPr>
          <w:b/>
          <w:i/>
          <w:lang w:val="en-US"/>
        </w:rPr>
        <w:t xml:space="preserve">Observation </w:t>
      </w:r>
      <w:r w:rsidR="00394A74">
        <w:rPr>
          <w:b/>
          <w:i/>
          <w:lang w:val="en-US"/>
        </w:rPr>
        <w:t>4</w:t>
      </w:r>
      <w:r w:rsidRPr="009645CC">
        <w:rPr>
          <w:b/>
          <w:i/>
          <w:lang w:val="en-US"/>
        </w:rPr>
        <w:t>:</w:t>
      </w:r>
      <w:r>
        <w:rPr>
          <w:b/>
          <w:i/>
          <w:lang w:val="en-US"/>
        </w:rPr>
        <w:t xml:space="preserve"> RAN4 should </w:t>
      </w:r>
      <w:r w:rsidR="00A05F4F">
        <w:rPr>
          <w:b/>
          <w:i/>
          <w:lang w:val="en-US"/>
        </w:rPr>
        <w:t xml:space="preserve">discuss </w:t>
      </w:r>
      <w:r>
        <w:rPr>
          <w:b/>
          <w:i/>
          <w:lang w:val="en-US"/>
        </w:rPr>
        <w:t>whether channel selection tests is already covered by LBT tests.</w:t>
      </w:r>
    </w:p>
    <w:p w14:paraId="62BA62D1" w14:textId="3ABF5E01" w:rsidR="008D44F9" w:rsidRDefault="00EB3DE2" w:rsidP="00394A74">
      <w:pPr>
        <w:rPr>
          <w:b/>
          <w:i/>
          <w:lang w:val="en-US"/>
        </w:rPr>
      </w:pPr>
      <w:r w:rsidRPr="009645CC">
        <w:rPr>
          <w:b/>
          <w:i/>
          <w:lang w:val="en-US"/>
        </w:rPr>
        <w:t xml:space="preserve">Observation </w:t>
      </w:r>
      <w:r w:rsidR="00394A74">
        <w:rPr>
          <w:b/>
          <w:i/>
          <w:lang w:val="en-US"/>
        </w:rPr>
        <w:t>5</w:t>
      </w:r>
      <w:r w:rsidRPr="009645CC">
        <w:rPr>
          <w:b/>
          <w:i/>
          <w:lang w:val="en-US"/>
        </w:rPr>
        <w:t>:</w:t>
      </w:r>
      <w:r>
        <w:rPr>
          <w:b/>
          <w:i/>
          <w:lang w:val="en-US"/>
        </w:rPr>
        <w:t xml:space="preserve"> performance tests should include LAA to LAA and LAA to Wi-Fi performance.</w:t>
      </w:r>
    </w:p>
    <w:p w14:paraId="50EDA94D" w14:textId="5A639E5E" w:rsidR="008D44F9" w:rsidRDefault="008D44F9" w:rsidP="008D44F9">
      <w:pPr>
        <w:jc w:val="both"/>
        <w:rPr>
          <w:b/>
          <w:i/>
          <w:lang w:val="en-US"/>
        </w:rPr>
      </w:pPr>
      <w:r w:rsidRPr="009645CC">
        <w:rPr>
          <w:b/>
          <w:i/>
          <w:lang w:val="en-US"/>
        </w:rPr>
        <w:t xml:space="preserve">Observation </w:t>
      </w:r>
      <w:r w:rsidR="00394A74">
        <w:rPr>
          <w:b/>
          <w:i/>
          <w:lang w:val="en-US"/>
        </w:rPr>
        <w:t>6</w:t>
      </w:r>
      <w:r w:rsidRPr="009645CC">
        <w:rPr>
          <w:b/>
          <w:i/>
          <w:lang w:val="en-US"/>
        </w:rPr>
        <w:t>:</w:t>
      </w:r>
      <w:r>
        <w:rPr>
          <w:b/>
          <w:i/>
          <w:lang w:val="en-US"/>
        </w:rPr>
        <w:t xml:space="preserve"> multi-node tests should be conductive tests.</w:t>
      </w:r>
    </w:p>
    <w:p w14:paraId="2BD8E58D" w14:textId="68BC1BD1" w:rsidR="008D44F9" w:rsidRDefault="008D44F9" w:rsidP="008D44F9">
      <w:pPr>
        <w:jc w:val="both"/>
        <w:rPr>
          <w:b/>
          <w:i/>
          <w:lang w:val="en-US"/>
        </w:rPr>
      </w:pPr>
      <w:r w:rsidRPr="009645CC">
        <w:rPr>
          <w:b/>
          <w:i/>
          <w:lang w:val="en-US"/>
        </w:rPr>
        <w:t xml:space="preserve">Observation </w:t>
      </w:r>
      <w:r w:rsidR="00394A74">
        <w:rPr>
          <w:b/>
          <w:i/>
          <w:lang w:val="en-US"/>
        </w:rPr>
        <w:t>7</w:t>
      </w:r>
      <w:r w:rsidRPr="009645CC">
        <w:rPr>
          <w:b/>
          <w:i/>
          <w:lang w:val="en-US"/>
        </w:rPr>
        <w:t>:</w:t>
      </w:r>
      <w:r>
        <w:rPr>
          <w:b/>
          <w:i/>
          <w:lang w:val="en-US"/>
        </w:rPr>
        <w:t xml:space="preserve"> multi-node tests should be specified considering the transmission on a single 20MHz channel.</w:t>
      </w:r>
    </w:p>
    <w:p w14:paraId="7AC29767" w14:textId="432D17C7" w:rsidR="008D44F9" w:rsidRDefault="008D44F9" w:rsidP="008D44F9">
      <w:pPr>
        <w:jc w:val="both"/>
        <w:rPr>
          <w:b/>
          <w:i/>
          <w:lang w:val="en-US"/>
        </w:rPr>
      </w:pPr>
      <w:r w:rsidRPr="009645CC">
        <w:rPr>
          <w:b/>
          <w:i/>
          <w:lang w:val="en-US"/>
        </w:rPr>
        <w:t xml:space="preserve">Observation </w:t>
      </w:r>
      <w:r w:rsidR="00394A74">
        <w:rPr>
          <w:b/>
          <w:i/>
          <w:lang w:val="en-US"/>
        </w:rPr>
        <w:t>8</w:t>
      </w:r>
      <w:r w:rsidRPr="009645CC">
        <w:rPr>
          <w:b/>
          <w:i/>
          <w:lang w:val="en-US"/>
        </w:rPr>
        <w:t>:</w:t>
      </w:r>
      <w:r>
        <w:rPr>
          <w:b/>
          <w:i/>
          <w:lang w:val="en-US"/>
        </w:rPr>
        <w:t xml:space="preserve"> RAN4 should investigate </w:t>
      </w:r>
      <w:r w:rsidR="00E67539">
        <w:rPr>
          <w:b/>
          <w:i/>
          <w:lang w:val="en-US"/>
        </w:rPr>
        <w:t xml:space="preserve">whether </w:t>
      </w:r>
      <w:r>
        <w:rPr>
          <w:b/>
          <w:i/>
          <w:lang w:val="en-US"/>
        </w:rPr>
        <w:t xml:space="preserve">defining a performance test with </w:t>
      </w:r>
      <w:r w:rsidR="006319B2">
        <w:rPr>
          <w:b/>
          <w:i/>
          <w:lang w:val="en-US"/>
        </w:rPr>
        <w:t xml:space="preserve">two </w:t>
      </w:r>
      <w:r>
        <w:rPr>
          <w:b/>
          <w:i/>
          <w:lang w:val="en-US"/>
        </w:rPr>
        <w:t>nodes is enough or higher number of nodes need</w:t>
      </w:r>
      <w:r w:rsidR="0093430D">
        <w:rPr>
          <w:b/>
          <w:i/>
          <w:lang w:val="en-US"/>
        </w:rPr>
        <w:t>s</w:t>
      </w:r>
      <w:r>
        <w:rPr>
          <w:b/>
          <w:i/>
          <w:lang w:val="en-US"/>
        </w:rPr>
        <w:t xml:space="preserve"> to be considered.</w:t>
      </w:r>
    </w:p>
    <w:p w14:paraId="76282F1C" w14:textId="77777777" w:rsidR="00E67539" w:rsidRDefault="00E67539" w:rsidP="00E67539">
      <w:pPr>
        <w:jc w:val="both"/>
        <w:rPr>
          <w:b/>
          <w:i/>
          <w:lang w:val="en-US"/>
        </w:rPr>
      </w:pPr>
      <w:r w:rsidRPr="000D692E">
        <w:rPr>
          <w:b/>
          <w:i/>
          <w:lang w:val="en-US"/>
        </w:rPr>
        <w:t xml:space="preserve">Observation </w:t>
      </w:r>
      <w:r>
        <w:rPr>
          <w:b/>
          <w:i/>
          <w:lang w:val="en-US"/>
        </w:rPr>
        <w:t>9</w:t>
      </w:r>
      <w:r w:rsidRPr="000D692E">
        <w:rPr>
          <w:b/>
          <w:i/>
          <w:lang w:val="en-US"/>
        </w:rPr>
        <w:t>: the DUT and the other node(s) should hear each other</w:t>
      </w:r>
      <w:r>
        <w:rPr>
          <w:b/>
          <w:i/>
          <w:lang w:val="en-US"/>
        </w:rPr>
        <w:t xml:space="preserve"> at an energy</w:t>
      </w:r>
      <w:r w:rsidRPr="000D692E">
        <w:rPr>
          <w:b/>
          <w:i/>
          <w:lang w:val="en-US"/>
        </w:rPr>
        <w:t xml:space="preserve"> level above </w:t>
      </w:r>
      <w:r>
        <w:rPr>
          <w:b/>
          <w:i/>
          <w:lang w:val="en-US"/>
        </w:rPr>
        <w:t xml:space="preserve">the </w:t>
      </w:r>
      <w:r w:rsidRPr="000D692E">
        <w:rPr>
          <w:b/>
          <w:i/>
          <w:lang w:val="en-US"/>
        </w:rPr>
        <w:t>ED</w:t>
      </w:r>
      <w:r>
        <w:rPr>
          <w:b/>
          <w:i/>
          <w:lang w:val="en-US"/>
        </w:rPr>
        <w:t xml:space="preserve"> threshold</w:t>
      </w:r>
      <w:r w:rsidRPr="000D692E">
        <w:rPr>
          <w:b/>
          <w:i/>
          <w:lang w:val="en-US"/>
        </w:rPr>
        <w:t>.</w:t>
      </w:r>
    </w:p>
    <w:p w14:paraId="1A3894EF" w14:textId="55654F8F" w:rsidR="00394A74" w:rsidRDefault="00394A74" w:rsidP="00394A74">
      <w:pPr>
        <w:jc w:val="both"/>
        <w:rPr>
          <w:b/>
          <w:i/>
          <w:lang w:val="en-US"/>
        </w:rPr>
      </w:pPr>
      <w:r w:rsidRPr="000D692E">
        <w:rPr>
          <w:b/>
          <w:i/>
          <w:lang w:val="en-US"/>
        </w:rPr>
        <w:t xml:space="preserve">Observation </w:t>
      </w:r>
      <w:r>
        <w:rPr>
          <w:b/>
          <w:i/>
          <w:lang w:val="en-US"/>
        </w:rPr>
        <w:t>10</w:t>
      </w:r>
      <w:r w:rsidRPr="000D692E">
        <w:rPr>
          <w:b/>
          <w:i/>
          <w:lang w:val="en-US"/>
        </w:rPr>
        <w:t xml:space="preserve">: </w:t>
      </w:r>
      <w:r>
        <w:rPr>
          <w:b/>
          <w:i/>
          <w:lang w:val="en-US"/>
        </w:rPr>
        <w:t>RAN4 should discuss whether to consider -72dBm/MHz as ED level for the test, or the maximum across ED levels adopted by the nodes present in the test</w:t>
      </w:r>
      <w:r w:rsidRPr="000D692E">
        <w:rPr>
          <w:b/>
          <w:i/>
          <w:lang w:val="en-US"/>
        </w:rPr>
        <w:t>.</w:t>
      </w:r>
    </w:p>
    <w:p w14:paraId="663B2F42" w14:textId="4A23AB09" w:rsidR="008D44F9" w:rsidRPr="008D44F9" w:rsidRDefault="008D44F9" w:rsidP="008D44F9">
      <w:pPr>
        <w:jc w:val="both"/>
        <w:rPr>
          <w:b/>
          <w:i/>
          <w:lang w:val="en-US"/>
        </w:rPr>
      </w:pPr>
      <w:r w:rsidRPr="008D44F9">
        <w:rPr>
          <w:b/>
          <w:i/>
          <w:lang w:val="en-US"/>
        </w:rPr>
        <w:t xml:space="preserve">Observation </w:t>
      </w:r>
      <w:r w:rsidR="00394A74">
        <w:rPr>
          <w:b/>
          <w:i/>
          <w:lang w:val="en-US"/>
        </w:rPr>
        <w:t>11</w:t>
      </w:r>
      <w:r w:rsidRPr="008D44F9">
        <w:rPr>
          <w:b/>
          <w:i/>
          <w:lang w:val="en-US"/>
        </w:rPr>
        <w:t>: pass/fail criteria for the performance tests should be based on throughput measurements.</w:t>
      </w:r>
    </w:p>
    <w:p w14:paraId="16E33E79" w14:textId="72D57BE5" w:rsidR="008D44F9" w:rsidRPr="006319B2" w:rsidRDefault="006319B2" w:rsidP="008D44F9">
      <w:pPr>
        <w:jc w:val="both"/>
      </w:pPr>
      <w:r>
        <w:t xml:space="preserve">We </w:t>
      </w:r>
      <w:r w:rsidR="00391A1F">
        <w:t>finally</w:t>
      </w:r>
      <w:r>
        <w:t xml:space="preserve"> propose to capture multi-node </w:t>
      </w:r>
      <w:r w:rsidR="00391A1F">
        <w:t xml:space="preserve">tests </w:t>
      </w:r>
      <w:r>
        <w:t xml:space="preserve">in a new 3GPP </w:t>
      </w:r>
      <w:r w:rsidR="00391A1F">
        <w:t xml:space="preserve">RAN4 </w:t>
      </w:r>
      <w:r>
        <w:t>technical report (TR).</w:t>
      </w: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53BBA148" w14:textId="77777777" w:rsidR="008D44F9" w:rsidRDefault="008D44F9" w:rsidP="008D44F9">
      <w:pPr>
        <w:numPr>
          <w:ilvl w:val="0"/>
          <w:numId w:val="2"/>
        </w:numPr>
        <w:tabs>
          <w:tab w:val="left" w:pos="1080"/>
        </w:tabs>
        <w:rPr>
          <w:lang w:val="en-US"/>
        </w:rPr>
      </w:pPr>
      <w:bookmarkStart w:id="2" w:name="_Ref447207862"/>
      <w:bookmarkStart w:id="3" w:name="_Ref442191279"/>
      <w:bookmarkStart w:id="4" w:name="_Ref447031905"/>
      <w:bookmarkStart w:id="5" w:name="_Ref419388595"/>
      <w:bookmarkStart w:id="6" w:name="_Ref419289036"/>
      <w:r>
        <w:rPr>
          <w:lang w:val="en-US"/>
        </w:rPr>
        <w:t>R4-</w:t>
      </w:r>
      <w:r w:rsidRPr="00E43D4D">
        <w:rPr>
          <w:lang w:val="en-US"/>
        </w:rPr>
        <w:t>160663</w:t>
      </w:r>
      <w:r>
        <w:rPr>
          <w:lang w:val="en-US"/>
        </w:rPr>
        <w:t>, “</w:t>
      </w:r>
      <w:r w:rsidRPr="00E43D4D">
        <w:rPr>
          <w:lang w:val="en-US"/>
        </w:rPr>
        <w:t>Coexistence tests for LAA</w:t>
      </w:r>
      <w:r>
        <w:rPr>
          <w:lang w:val="en-US"/>
        </w:rPr>
        <w:t>”, Ericsson.</w:t>
      </w:r>
    </w:p>
    <w:p w14:paraId="5A6341FC" w14:textId="2C71B1D4" w:rsidR="00D9583D" w:rsidRDefault="00D9583D" w:rsidP="00E43D4D">
      <w:pPr>
        <w:numPr>
          <w:ilvl w:val="0"/>
          <w:numId w:val="2"/>
        </w:numPr>
        <w:tabs>
          <w:tab w:val="left" w:pos="1080"/>
        </w:tabs>
        <w:rPr>
          <w:lang w:val="en-US"/>
        </w:rPr>
      </w:pPr>
      <w:bookmarkStart w:id="7" w:name="_Ref447216823"/>
      <w:r>
        <w:rPr>
          <w:lang w:val="en-US"/>
        </w:rPr>
        <w:t>Coexistence Test Plan – DRAFT Version 0.8.1, Wi-Fi Alliance.</w:t>
      </w:r>
      <w:bookmarkEnd w:id="2"/>
      <w:bookmarkEnd w:id="7"/>
    </w:p>
    <w:p w14:paraId="3CF278EF" w14:textId="1C37F72F" w:rsidR="000D692E" w:rsidRDefault="000D692E" w:rsidP="00E43D4D">
      <w:pPr>
        <w:numPr>
          <w:ilvl w:val="0"/>
          <w:numId w:val="2"/>
        </w:numPr>
        <w:tabs>
          <w:tab w:val="left" w:pos="1080"/>
        </w:tabs>
        <w:rPr>
          <w:lang w:val="en-US"/>
        </w:rPr>
      </w:pPr>
      <w:r>
        <w:rPr>
          <w:lang w:val="en-US"/>
        </w:rPr>
        <w:t>ETSI EN 300 891, “</w:t>
      </w:r>
      <w:r>
        <w:t>Broadband Radio Access Networks (BRAN); 5 GHz high performance RLAN; Harmonized EN covering the essential requirements of article 3.2 of the R&amp;TTE Directive</w:t>
      </w:r>
      <w:r>
        <w:rPr>
          <w:lang w:val="en-US"/>
        </w:rPr>
        <w:t>”, V1.8.1 (2015-03).</w:t>
      </w:r>
    </w:p>
    <w:p w14:paraId="0D61B104" w14:textId="641C0625" w:rsidR="00B65D55" w:rsidRDefault="00B65D55" w:rsidP="00E43D4D">
      <w:pPr>
        <w:numPr>
          <w:ilvl w:val="0"/>
          <w:numId w:val="2"/>
        </w:numPr>
        <w:tabs>
          <w:tab w:val="left" w:pos="1080"/>
        </w:tabs>
        <w:rPr>
          <w:lang w:val="en-US"/>
        </w:rPr>
      </w:pPr>
      <w:bookmarkStart w:id="8" w:name="_Ref447295089"/>
      <w:r>
        <w:rPr>
          <w:lang w:val="en-US"/>
        </w:rPr>
        <w:t>BRAN(16)000035, “Outcome from BRAN86 on coexistence”.</w:t>
      </w:r>
      <w:bookmarkEnd w:id="8"/>
    </w:p>
    <w:bookmarkEnd w:id="3"/>
    <w:bookmarkEnd w:id="4"/>
    <w:bookmarkEnd w:id="5"/>
    <w:bookmarkEnd w:id="6"/>
    <w:p w14:paraId="28640511" w14:textId="55113EA8" w:rsidR="00E43D4D" w:rsidRPr="00E97D31" w:rsidRDefault="00E43D4D" w:rsidP="00ED041B">
      <w:pPr>
        <w:tabs>
          <w:tab w:val="left" w:pos="1080"/>
        </w:tabs>
        <w:rPr>
          <w:lang w:val="en-US"/>
        </w:rPr>
      </w:pPr>
    </w:p>
    <w:sectPr w:rsidR="00E43D4D" w:rsidRPr="00E97D31"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2D725" w14:textId="77777777" w:rsidR="00E572CA" w:rsidRDefault="00E572CA">
      <w:r>
        <w:separator/>
      </w:r>
    </w:p>
  </w:endnote>
  <w:endnote w:type="continuationSeparator" w:id="0">
    <w:p w14:paraId="534B35B1" w14:textId="77777777" w:rsidR="00E572CA" w:rsidRDefault="00E57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800A35" w:rsidRDefault="00800A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800A35" w:rsidRDefault="00800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26B3C">
      <w:rPr>
        <w:rStyle w:val="PageNumber"/>
      </w:rPr>
      <w:t>4</w:t>
    </w:r>
    <w:r>
      <w:rPr>
        <w:rStyle w:val="PageNumber"/>
      </w:rPr>
      <w:fldChar w:fldCharType="end"/>
    </w:r>
  </w:p>
  <w:p w14:paraId="40DAC66D" w14:textId="77777777" w:rsidR="00800A35" w:rsidRDefault="00800A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296F2" w14:textId="77777777" w:rsidR="00E572CA" w:rsidRDefault="00E572CA">
      <w:r>
        <w:separator/>
      </w:r>
    </w:p>
  </w:footnote>
  <w:footnote w:type="continuationSeparator" w:id="0">
    <w:p w14:paraId="0DAAD8D5" w14:textId="77777777" w:rsidR="00E572CA" w:rsidRDefault="00E572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18"/>
  </w:num>
  <w:num w:numId="4">
    <w:abstractNumId w:val="19"/>
  </w:num>
  <w:num w:numId="5">
    <w:abstractNumId w:val="15"/>
  </w:num>
  <w:num w:numId="6">
    <w:abstractNumId w:val="9"/>
  </w:num>
  <w:num w:numId="7">
    <w:abstractNumId w:val="4"/>
  </w:num>
  <w:num w:numId="8">
    <w:abstractNumId w:val="17"/>
  </w:num>
  <w:num w:numId="9">
    <w:abstractNumId w:val="10"/>
  </w:num>
  <w:num w:numId="10">
    <w:abstractNumId w:val="14"/>
  </w:num>
  <w:num w:numId="11">
    <w:abstractNumId w:val="20"/>
  </w:num>
  <w:num w:numId="12">
    <w:abstractNumId w:val="3"/>
  </w:num>
  <w:num w:numId="13">
    <w:abstractNumId w:val="8"/>
  </w:num>
  <w:num w:numId="14">
    <w:abstractNumId w:val="1"/>
  </w:num>
  <w:num w:numId="15">
    <w:abstractNumId w:val="6"/>
  </w:num>
  <w:num w:numId="16">
    <w:abstractNumId w:val="7"/>
  </w:num>
  <w:num w:numId="17">
    <w:abstractNumId w:val="0"/>
  </w:num>
  <w:num w:numId="18">
    <w:abstractNumId w:val="11"/>
  </w:num>
  <w:num w:numId="19">
    <w:abstractNumId w:val="13"/>
  </w:num>
  <w:num w:numId="20">
    <w:abstractNumId w:val="5"/>
  </w:num>
  <w:num w:numId="2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A0FE2"/>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6158"/>
    <w:rsid w:val="0021749B"/>
    <w:rsid w:val="002175F8"/>
    <w:rsid w:val="00220952"/>
    <w:rsid w:val="00221BA7"/>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20FA"/>
    <w:rsid w:val="0024341E"/>
    <w:rsid w:val="00245579"/>
    <w:rsid w:val="002461C3"/>
    <w:rsid w:val="00250EF2"/>
    <w:rsid w:val="00251B67"/>
    <w:rsid w:val="00252C82"/>
    <w:rsid w:val="00252C9A"/>
    <w:rsid w:val="002530BF"/>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D6C8E"/>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88A"/>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11E1"/>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D12F9"/>
    <w:rsid w:val="005D1853"/>
    <w:rsid w:val="005D1A0F"/>
    <w:rsid w:val="005D2787"/>
    <w:rsid w:val="005D3511"/>
    <w:rsid w:val="005D717C"/>
    <w:rsid w:val="005D7204"/>
    <w:rsid w:val="005D7C23"/>
    <w:rsid w:val="005E04D0"/>
    <w:rsid w:val="005E05A6"/>
    <w:rsid w:val="005E0962"/>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4DFD"/>
    <w:rsid w:val="00825B8F"/>
    <w:rsid w:val="008261E8"/>
    <w:rsid w:val="00827F68"/>
    <w:rsid w:val="008310D9"/>
    <w:rsid w:val="008318A3"/>
    <w:rsid w:val="0083247C"/>
    <w:rsid w:val="008343EF"/>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8D7"/>
    <w:rsid w:val="00896DB2"/>
    <w:rsid w:val="00896EB8"/>
    <w:rsid w:val="00897D8D"/>
    <w:rsid w:val="008A0E21"/>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44F9"/>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45CC"/>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07"/>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6F1E"/>
    <w:rsid w:val="00C87527"/>
    <w:rsid w:val="00C8782D"/>
    <w:rsid w:val="00C908F3"/>
    <w:rsid w:val="00C90A9A"/>
    <w:rsid w:val="00C90BBD"/>
    <w:rsid w:val="00C90F7E"/>
    <w:rsid w:val="00C917DF"/>
    <w:rsid w:val="00C9278A"/>
    <w:rsid w:val="00C936DC"/>
    <w:rsid w:val="00C93E4C"/>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C9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7A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510C"/>
    <w:rsid w:val="00FE5D31"/>
    <w:rsid w:val="00FE69C5"/>
    <w:rsid w:val="00FE79E2"/>
    <w:rsid w:val="00FF0BCA"/>
    <w:rsid w:val="00FF0DAF"/>
    <w:rsid w:val="00FF0DE5"/>
    <w:rsid w:val="00FF16EF"/>
    <w:rsid w:val="00FF357A"/>
    <w:rsid w:val="00FF37B3"/>
    <w:rsid w:val="00FF4851"/>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FADDACF9-F1F8-49FE-9802-B5FEF88E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6054C8FB-799D-4ADA-9F2A-E2DA0575B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TotalTime>
  <Pages>4</Pages>
  <Words>2070</Words>
  <Characters>11802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13845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9</cp:revision>
  <cp:lastPrinted>2016-03-31T17:45:00Z</cp:lastPrinted>
  <dcterms:created xsi:type="dcterms:W3CDTF">2016-04-01T15:40:00Z</dcterms:created>
  <dcterms:modified xsi:type="dcterms:W3CDTF">2016-04-01T21:10:00Z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